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38D6D" w14:textId="77777777" w:rsidR="00AA757F" w:rsidRDefault="00AA757F" w:rsidP="00786C9C">
      <w:pPr>
        <w:pStyle w:val="Style3"/>
        <w:widowControl/>
        <w:ind w:right="1325"/>
        <w:jc w:val="left"/>
        <w:rPr>
          <w:rStyle w:val="FontStyle27"/>
        </w:rPr>
      </w:pPr>
    </w:p>
    <w:p w14:paraId="36556165" w14:textId="77777777" w:rsidR="00AA757F" w:rsidRPr="00AA757F" w:rsidRDefault="00AA757F" w:rsidP="00AA757F">
      <w:pPr>
        <w:widowControl/>
        <w:overflowPunct w:val="0"/>
        <w:jc w:val="center"/>
        <w:textAlignment w:val="baseline"/>
        <w:rPr>
          <w:rFonts w:ascii="Verdana" w:eastAsia="Times New Roman" w:hAnsi="Verdana" w:cs="Times New Roman"/>
          <w:sz w:val="28"/>
          <w:szCs w:val="20"/>
        </w:rPr>
      </w:pPr>
      <w:r w:rsidRPr="00AA757F">
        <w:rPr>
          <w:rFonts w:ascii="Times New Roman" w:eastAsia="Times New Roman" w:hAnsi="Times New Roman" w:cs="Times New Roman"/>
          <w:noProof/>
          <w:sz w:val="20"/>
          <w:szCs w:val="20"/>
        </w:rPr>
        <w:drawing>
          <wp:inline distT="0" distB="0" distL="0" distR="0" wp14:anchorId="1CBC6789" wp14:editId="02DCB8AF">
            <wp:extent cx="866775" cy="542925"/>
            <wp:effectExtent l="0" t="0" r="9525" b="9525"/>
            <wp:docPr id="1" name="Obraz 1" descr="logo pomaran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logo pomarancz"/>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6775" cy="542925"/>
                    </a:xfrm>
                    <a:prstGeom prst="rect">
                      <a:avLst/>
                    </a:prstGeom>
                    <a:noFill/>
                    <a:ln>
                      <a:noFill/>
                    </a:ln>
                  </pic:spPr>
                </pic:pic>
              </a:graphicData>
            </a:graphic>
          </wp:inline>
        </w:drawing>
      </w:r>
    </w:p>
    <w:p w14:paraId="04862E85" w14:textId="77777777" w:rsidR="00AA757F" w:rsidRPr="00AA757F" w:rsidRDefault="00AA757F" w:rsidP="00AA757F">
      <w:pPr>
        <w:widowControl/>
        <w:overflowPunct w:val="0"/>
        <w:jc w:val="center"/>
        <w:textAlignment w:val="baseline"/>
        <w:rPr>
          <w:rFonts w:ascii="Verdana" w:eastAsia="Times New Roman" w:hAnsi="Verdana" w:cs="Times New Roman"/>
          <w:sz w:val="28"/>
          <w:szCs w:val="20"/>
        </w:rPr>
      </w:pPr>
    </w:p>
    <w:p w14:paraId="2AB35B17" w14:textId="77777777" w:rsidR="00AA757F" w:rsidRPr="00AA757F" w:rsidRDefault="00AA757F" w:rsidP="00AA757F">
      <w:pPr>
        <w:widowControl/>
        <w:overflowPunct w:val="0"/>
        <w:jc w:val="center"/>
        <w:textAlignment w:val="baseline"/>
        <w:rPr>
          <w:rFonts w:ascii="Verdana" w:eastAsia="Times New Roman" w:hAnsi="Verdana" w:cs="Times New Roman"/>
          <w:color w:val="FF6600"/>
          <w:sz w:val="28"/>
          <w:szCs w:val="20"/>
        </w:rPr>
      </w:pPr>
      <w:r w:rsidRPr="00AA757F">
        <w:rPr>
          <w:rFonts w:ascii="Verdana" w:eastAsia="Times New Roman" w:hAnsi="Verdana" w:cs="Times New Roman"/>
          <w:color w:val="FF6600"/>
          <w:sz w:val="28"/>
          <w:szCs w:val="20"/>
        </w:rPr>
        <w:t>GENERALNA DYREKCJA DRÓG KRAJOWYCH I AUTOSTRAD</w:t>
      </w:r>
    </w:p>
    <w:p w14:paraId="3DBA52BA" w14:textId="77777777" w:rsidR="00AA757F" w:rsidRDefault="00AA757F">
      <w:pPr>
        <w:pStyle w:val="Style3"/>
        <w:widowControl/>
        <w:ind w:left="1877" w:right="1325"/>
        <w:rPr>
          <w:rStyle w:val="FontStyle27"/>
        </w:rPr>
      </w:pPr>
    </w:p>
    <w:p w14:paraId="30048D73" w14:textId="77777777" w:rsidR="00AA757F" w:rsidRDefault="00AA757F" w:rsidP="00786C9C">
      <w:pPr>
        <w:pStyle w:val="Style3"/>
        <w:widowControl/>
        <w:ind w:right="1325"/>
        <w:jc w:val="left"/>
        <w:rPr>
          <w:rStyle w:val="FontStyle27"/>
        </w:rPr>
      </w:pPr>
    </w:p>
    <w:p w14:paraId="7F50FF35" w14:textId="77777777" w:rsidR="00786C9C" w:rsidRDefault="00786C9C" w:rsidP="00D13B2C">
      <w:pPr>
        <w:pStyle w:val="Style3"/>
        <w:widowControl/>
        <w:ind w:left="1877" w:right="1325"/>
        <w:rPr>
          <w:rStyle w:val="FontStyle27"/>
        </w:rPr>
      </w:pPr>
      <w:r>
        <w:rPr>
          <w:rStyle w:val="FontStyle27"/>
        </w:rPr>
        <w:t>specyfikacja na projektowanie</w:t>
      </w:r>
    </w:p>
    <w:p w14:paraId="39B3537D" w14:textId="45F649D8" w:rsidR="00AC3440" w:rsidRDefault="00786C9C" w:rsidP="00D13B2C">
      <w:pPr>
        <w:pStyle w:val="Style3"/>
        <w:widowControl/>
        <w:ind w:left="1877" w:right="1325"/>
        <w:rPr>
          <w:rStyle w:val="FontStyle27"/>
        </w:rPr>
      </w:pPr>
      <w:r>
        <w:rPr>
          <w:rStyle w:val="FontStyle27"/>
        </w:rPr>
        <w:t>SP</w:t>
      </w:r>
      <w:r w:rsidR="001C18AF">
        <w:rPr>
          <w:rStyle w:val="FontStyle27"/>
        </w:rPr>
        <w:t>.00.00.00</w:t>
      </w:r>
    </w:p>
    <w:p w14:paraId="2F96ACAA" w14:textId="77777777" w:rsidR="00AC3440" w:rsidRDefault="001C18AF" w:rsidP="00D13B2C">
      <w:pPr>
        <w:pStyle w:val="Style3"/>
        <w:widowControl/>
        <w:spacing w:line="240" w:lineRule="auto"/>
        <w:ind w:left="547"/>
        <w:rPr>
          <w:rStyle w:val="FontStyle27"/>
        </w:rPr>
      </w:pPr>
      <w:r>
        <w:rPr>
          <w:rStyle w:val="FontStyle27"/>
        </w:rPr>
        <w:t>wymagania ogólne dla dokumentów wykonawcy</w:t>
      </w:r>
    </w:p>
    <w:p w14:paraId="426ACFD2" w14:textId="77777777" w:rsidR="00AC3440" w:rsidRDefault="00AC3440">
      <w:pPr>
        <w:pStyle w:val="Style5"/>
        <w:widowControl/>
        <w:spacing w:line="240" w:lineRule="exact"/>
        <w:rPr>
          <w:sz w:val="20"/>
          <w:szCs w:val="20"/>
        </w:rPr>
      </w:pPr>
    </w:p>
    <w:p w14:paraId="16B391DE" w14:textId="77777777" w:rsidR="00AC3440" w:rsidRDefault="00AC3440">
      <w:pPr>
        <w:pStyle w:val="Style5"/>
        <w:widowControl/>
        <w:spacing w:line="240" w:lineRule="exact"/>
        <w:rPr>
          <w:sz w:val="20"/>
          <w:szCs w:val="20"/>
        </w:rPr>
      </w:pPr>
    </w:p>
    <w:p w14:paraId="01EFBEAE" w14:textId="77777777" w:rsidR="00AC3440" w:rsidRDefault="00AC3440">
      <w:pPr>
        <w:pStyle w:val="Style5"/>
        <w:widowControl/>
        <w:spacing w:line="240" w:lineRule="exact"/>
        <w:rPr>
          <w:sz w:val="20"/>
          <w:szCs w:val="20"/>
        </w:rPr>
      </w:pPr>
    </w:p>
    <w:p w14:paraId="432C4B4A" w14:textId="77777777" w:rsidR="00AC3440" w:rsidRDefault="00AC3440">
      <w:pPr>
        <w:pStyle w:val="Style5"/>
        <w:widowControl/>
        <w:spacing w:line="240" w:lineRule="exact"/>
        <w:rPr>
          <w:sz w:val="20"/>
          <w:szCs w:val="20"/>
        </w:rPr>
      </w:pPr>
    </w:p>
    <w:p w14:paraId="15513618" w14:textId="77777777" w:rsidR="00AC3440" w:rsidRDefault="00AC3440">
      <w:pPr>
        <w:pStyle w:val="Style5"/>
        <w:widowControl/>
        <w:spacing w:line="240" w:lineRule="exact"/>
        <w:rPr>
          <w:sz w:val="20"/>
          <w:szCs w:val="20"/>
        </w:rPr>
      </w:pPr>
    </w:p>
    <w:p w14:paraId="6794F2E2" w14:textId="77777777" w:rsidR="00AC3440" w:rsidRDefault="00AC3440">
      <w:pPr>
        <w:pStyle w:val="Style5"/>
        <w:widowControl/>
        <w:spacing w:line="240" w:lineRule="exact"/>
        <w:rPr>
          <w:sz w:val="20"/>
          <w:szCs w:val="20"/>
        </w:rPr>
      </w:pPr>
    </w:p>
    <w:p w14:paraId="5836C2D5" w14:textId="77777777" w:rsidR="00AC3440" w:rsidRDefault="00AC3440">
      <w:pPr>
        <w:pStyle w:val="Style5"/>
        <w:widowControl/>
        <w:spacing w:line="240" w:lineRule="exact"/>
        <w:rPr>
          <w:sz w:val="20"/>
          <w:szCs w:val="20"/>
        </w:rPr>
      </w:pPr>
    </w:p>
    <w:p w14:paraId="32350D82" w14:textId="5FF2E429" w:rsidR="00AC3440" w:rsidRDefault="00AC3440">
      <w:pPr>
        <w:pStyle w:val="Style5"/>
        <w:widowControl/>
        <w:spacing w:line="240" w:lineRule="exact"/>
        <w:rPr>
          <w:sz w:val="20"/>
          <w:szCs w:val="20"/>
        </w:rPr>
      </w:pPr>
    </w:p>
    <w:p w14:paraId="0427EC37" w14:textId="01C740A1" w:rsidR="00970024" w:rsidRDefault="00970024">
      <w:pPr>
        <w:pStyle w:val="Style5"/>
        <w:widowControl/>
        <w:spacing w:line="240" w:lineRule="exact"/>
        <w:rPr>
          <w:sz w:val="20"/>
          <w:szCs w:val="20"/>
        </w:rPr>
      </w:pPr>
    </w:p>
    <w:p w14:paraId="54072113" w14:textId="4457E2DF" w:rsidR="00970024" w:rsidRPr="00D13B2C" w:rsidRDefault="00970024">
      <w:pPr>
        <w:pStyle w:val="Style5"/>
        <w:widowControl/>
        <w:spacing w:line="240" w:lineRule="exact"/>
        <w:rPr>
          <w:sz w:val="28"/>
          <w:szCs w:val="20"/>
        </w:rPr>
      </w:pPr>
    </w:p>
    <w:p w14:paraId="3289D4B7" w14:textId="77777777" w:rsidR="0070095E" w:rsidRDefault="0070095E" w:rsidP="00521F2D">
      <w:pPr>
        <w:pStyle w:val="Stopka"/>
        <w:jc w:val="center"/>
        <w:rPr>
          <w:sz w:val="28"/>
        </w:rPr>
      </w:pPr>
    </w:p>
    <w:p w14:paraId="652204BA" w14:textId="77777777" w:rsidR="0070095E" w:rsidRDefault="0070095E" w:rsidP="00521F2D">
      <w:pPr>
        <w:pStyle w:val="Stopka"/>
        <w:jc w:val="center"/>
        <w:rPr>
          <w:sz w:val="28"/>
        </w:rPr>
      </w:pPr>
    </w:p>
    <w:p w14:paraId="0A238698" w14:textId="77777777" w:rsidR="0070095E" w:rsidRDefault="0070095E" w:rsidP="00521F2D">
      <w:pPr>
        <w:pStyle w:val="Stopka"/>
        <w:jc w:val="center"/>
        <w:rPr>
          <w:sz w:val="28"/>
        </w:rPr>
      </w:pPr>
    </w:p>
    <w:p w14:paraId="321C616E" w14:textId="77777777" w:rsidR="0070095E" w:rsidRDefault="0070095E" w:rsidP="00521F2D">
      <w:pPr>
        <w:pStyle w:val="Stopka"/>
        <w:jc w:val="center"/>
        <w:rPr>
          <w:sz w:val="28"/>
        </w:rPr>
      </w:pPr>
    </w:p>
    <w:p w14:paraId="33ABFCC9" w14:textId="77777777" w:rsidR="0070095E" w:rsidRDefault="0070095E" w:rsidP="00521F2D">
      <w:pPr>
        <w:pStyle w:val="Stopka"/>
        <w:jc w:val="center"/>
        <w:rPr>
          <w:sz w:val="28"/>
        </w:rPr>
      </w:pPr>
    </w:p>
    <w:p w14:paraId="100A0CCD" w14:textId="77777777" w:rsidR="0070095E" w:rsidRDefault="0070095E" w:rsidP="00521F2D">
      <w:pPr>
        <w:pStyle w:val="Stopka"/>
        <w:jc w:val="center"/>
        <w:rPr>
          <w:sz w:val="28"/>
        </w:rPr>
      </w:pPr>
    </w:p>
    <w:p w14:paraId="665E04D7" w14:textId="77777777" w:rsidR="0070095E" w:rsidRDefault="0070095E" w:rsidP="00521F2D">
      <w:pPr>
        <w:pStyle w:val="Stopka"/>
        <w:jc w:val="center"/>
        <w:rPr>
          <w:sz w:val="28"/>
        </w:rPr>
      </w:pPr>
    </w:p>
    <w:p w14:paraId="3E96A2C3" w14:textId="77777777" w:rsidR="0070095E" w:rsidRDefault="0070095E" w:rsidP="00521F2D">
      <w:pPr>
        <w:pStyle w:val="Stopka"/>
        <w:jc w:val="center"/>
        <w:rPr>
          <w:sz w:val="28"/>
        </w:rPr>
      </w:pPr>
    </w:p>
    <w:p w14:paraId="51F00F87" w14:textId="77777777" w:rsidR="0070095E" w:rsidRDefault="0070095E" w:rsidP="00521F2D">
      <w:pPr>
        <w:pStyle w:val="Stopka"/>
        <w:jc w:val="center"/>
        <w:rPr>
          <w:sz w:val="28"/>
        </w:rPr>
      </w:pPr>
    </w:p>
    <w:p w14:paraId="667B7914" w14:textId="77777777" w:rsidR="0070095E" w:rsidRDefault="0070095E" w:rsidP="00521F2D">
      <w:pPr>
        <w:pStyle w:val="Stopka"/>
        <w:jc w:val="center"/>
        <w:rPr>
          <w:sz w:val="28"/>
        </w:rPr>
      </w:pPr>
    </w:p>
    <w:p w14:paraId="3B726087" w14:textId="77777777" w:rsidR="0070095E" w:rsidRDefault="0070095E" w:rsidP="00521F2D">
      <w:pPr>
        <w:pStyle w:val="Stopka"/>
        <w:jc w:val="center"/>
        <w:rPr>
          <w:sz w:val="28"/>
        </w:rPr>
      </w:pPr>
    </w:p>
    <w:p w14:paraId="14C77C0C" w14:textId="77777777" w:rsidR="0070095E" w:rsidRDefault="0070095E" w:rsidP="00521F2D">
      <w:pPr>
        <w:pStyle w:val="Stopka"/>
        <w:jc w:val="center"/>
        <w:rPr>
          <w:sz w:val="28"/>
        </w:rPr>
      </w:pPr>
    </w:p>
    <w:p w14:paraId="79AF3B23" w14:textId="77777777" w:rsidR="0070095E" w:rsidRDefault="0070095E" w:rsidP="00521F2D">
      <w:pPr>
        <w:pStyle w:val="Stopka"/>
        <w:jc w:val="center"/>
        <w:rPr>
          <w:sz w:val="28"/>
        </w:rPr>
      </w:pPr>
    </w:p>
    <w:p w14:paraId="54B29A98" w14:textId="77777777" w:rsidR="0070095E" w:rsidRDefault="0070095E" w:rsidP="00521F2D">
      <w:pPr>
        <w:pStyle w:val="Stopka"/>
        <w:jc w:val="center"/>
        <w:rPr>
          <w:sz w:val="28"/>
        </w:rPr>
      </w:pPr>
    </w:p>
    <w:p w14:paraId="4A3E4388" w14:textId="77777777" w:rsidR="0070095E" w:rsidRDefault="0070095E" w:rsidP="00521F2D">
      <w:pPr>
        <w:pStyle w:val="Stopka"/>
        <w:jc w:val="center"/>
        <w:rPr>
          <w:sz w:val="28"/>
        </w:rPr>
      </w:pPr>
    </w:p>
    <w:p w14:paraId="6A2F4A72" w14:textId="77777777" w:rsidR="0070095E" w:rsidRDefault="00521F2D" w:rsidP="00826C1B">
      <w:pPr>
        <w:spacing w:line="357" w:lineRule="auto"/>
        <w:ind w:left="1" w:right="280"/>
        <w:jc w:val="both"/>
        <w:rPr>
          <w:i/>
        </w:rPr>
      </w:pPr>
      <w:r w:rsidRPr="0070095E">
        <w:rPr>
          <w:i/>
        </w:rPr>
        <w:t>Zaprojektowanie i wykonanie robót budowalnych dla inwestycji</w:t>
      </w:r>
      <w:r w:rsidR="0070095E">
        <w:rPr>
          <w:i/>
        </w:rPr>
        <w:t>:</w:t>
      </w:r>
    </w:p>
    <w:p w14:paraId="43132433" w14:textId="77777777" w:rsidR="00826C1B" w:rsidRPr="00826C1B" w:rsidRDefault="00521F2D" w:rsidP="00826C1B">
      <w:pPr>
        <w:spacing w:line="357" w:lineRule="auto"/>
        <w:ind w:left="1" w:right="280"/>
        <w:jc w:val="both"/>
        <w:rPr>
          <w:i/>
        </w:rPr>
      </w:pPr>
      <w:r w:rsidRPr="0070095E">
        <w:rPr>
          <w:i/>
        </w:rPr>
        <w:t xml:space="preserve">„Zaprojektowanie i </w:t>
      </w:r>
      <w:r w:rsidR="00826C1B" w:rsidRPr="00826C1B">
        <w:rPr>
          <w:i/>
        </w:rPr>
        <w:t>rozbudowa węzła „Łubowo” drogi ekspresowej S5 wraz z budową drogi zbiorczej klasy „Z”.</w:t>
      </w:r>
    </w:p>
    <w:p w14:paraId="552A0A38" w14:textId="08A1D272" w:rsidR="00521F2D" w:rsidRPr="0070095E" w:rsidRDefault="00521F2D" w:rsidP="0070095E">
      <w:pPr>
        <w:pStyle w:val="Stopka"/>
        <w:jc w:val="both"/>
        <w:rPr>
          <w:i/>
        </w:rPr>
      </w:pPr>
    </w:p>
    <w:p w14:paraId="7AA75C26" w14:textId="3EB132AD" w:rsidR="00970024" w:rsidRDefault="00970024">
      <w:pPr>
        <w:pStyle w:val="Style5"/>
        <w:widowControl/>
        <w:spacing w:line="240" w:lineRule="exact"/>
        <w:rPr>
          <w:sz w:val="20"/>
          <w:szCs w:val="20"/>
        </w:rPr>
      </w:pPr>
    </w:p>
    <w:p w14:paraId="2EF1F09D" w14:textId="28DD8E24" w:rsidR="00970024" w:rsidRDefault="00970024">
      <w:pPr>
        <w:pStyle w:val="Style5"/>
        <w:widowControl/>
        <w:spacing w:line="240" w:lineRule="exact"/>
        <w:rPr>
          <w:sz w:val="20"/>
          <w:szCs w:val="20"/>
        </w:rPr>
      </w:pPr>
    </w:p>
    <w:p w14:paraId="56A2BA17" w14:textId="2E04E13A" w:rsidR="00970024" w:rsidRDefault="00970024">
      <w:pPr>
        <w:pStyle w:val="Style5"/>
        <w:widowControl/>
        <w:spacing w:line="240" w:lineRule="exact"/>
        <w:rPr>
          <w:sz w:val="20"/>
          <w:szCs w:val="20"/>
        </w:rPr>
      </w:pPr>
    </w:p>
    <w:p w14:paraId="0C413807" w14:textId="097A402B" w:rsidR="00970024" w:rsidRDefault="00970024">
      <w:pPr>
        <w:pStyle w:val="Style5"/>
        <w:widowControl/>
        <w:spacing w:line="240" w:lineRule="exact"/>
        <w:rPr>
          <w:sz w:val="20"/>
          <w:szCs w:val="20"/>
        </w:rPr>
      </w:pPr>
    </w:p>
    <w:p w14:paraId="31FC68B2" w14:textId="046BFC73" w:rsidR="00970024" w:rsidRDefault="00970024">
      <w:pPr>
        <w:pStyle w:val="Style5"/>
        <w:widowControl/>
        <w:spacing w:line="240" w:lineRule="exact"/>
        <w:rPr>
          <w:sz w:val="20"/>
          <w:szCs w:val="20"/>
        </w:rPr>
      </w:pPr>
    </w:p>
    <w:p w14:paraId="2FF505A2" w14:textId="3CA19050" w:rsidR="00AC3440" w:rsidRDefault="001C18AF">
      <w:pPr>
        <w:pStyle w:val="Style5"/>
        <w:widowControl/>
        <w:jc w:val="left"/>
        <w:rPr>
          <w:rStyle w:val="FontStyle31"/>
        </w:rPr>
      </w:pPr>
      <w:r>
        <w:rPr>
          <w:rStyle w:val="FontStyle31"/>
        </w:rPr>
        <w:t>WSTĘP</w:t>
      </w:r>
    </w:p>
    <w:p w14:paraId="65E5E27A" w14:textId="77777777" w:rsidR="00AC3440" w:rsidRDefault="001C18AF">
      <w:pPr>
        <w:pStyle w:val="Style10"/>
        <w:widowControl/>
        <w:spacing w:before="67"/>
        <w:jc w:val="left"/>
        <w:rPr>
          <w:rStyle w:val="FontStyle31"/>
        </w:rPr>
      </w:pPr>
      <w:r>
        <w:rPr>
          <w:rStyle w:val="FontStyle31"/>
        </w:rPr>
        <w:t>1.1.  Przedmiot Specyfikacji</w:t>
      </w:r>
    </w:p>
    <w:p w14:paraId="143A415D" w14:textId="1243E231" w:rsidR="00826C1B" w:rsidRPr="00826C1B" w:rsidRDefault="001C18AF" w:rsidP="00826C1B">
      <w:pPr>
        <w:spacing w:line="357" w:lineRule="auto"/>
        <w:ind w:left="1" w:right="280"/>
        <w:jc w:val="both"/>
        <w:rPr>
          <w:i/>
        </w:rPr>
      </w:pPr>
      <w:r>
        <w:rPr>
          <w:rStyle w:val="FontStyle28"/>
        </w:rPr>
        <w:t>Przedmiotem niniejszej Specyfikacji są wymagania dotyczące wykonania i odbioru</w:t>
      </w:r>
      <w:r>
        <w:rPr>
          <w:rStyle w:val="FontStyle28"/>
        </w:rPr>
        <w:br/>
        <w:t xml:space="preserve">Dokumentów Wykonawcy przewidzianych do wykonania w ramach zamówienia na </w:t>
      </w:r>
      <w:r w:rsidR="00826C1B" w:rsidRPr="00826C1B">
        <w:rPr>
          <w:rStyle w:val="FontStyle28"/>
        </w:rPr>
        <w:t>Zaprojektowanie i rozbudowa węzła „Łubowo” drogi ekspresowej S5 wraz z budową drogi zbiorczej klasy „Z”</w:t>
      </w:r>
    </w:p>
    <w:p w14:paraId="5BDCA2E5" w14:textId="67338F8A" w:rsidR="00AC3440" w:rsidRDefault="00AC3440">
      <w:pPr>
        <w:pStyle w:val="Style11"/>
        <w:widowControl/>
        <w:spacing w:before="19" w:line="240" w:lineRule="auto"/>
        <w:jc w:val="left"/>
        <w:rPr>
          <w:rStyle w:val="FontStyle28"/>
        </w:rPr>
      </w:pPr>
    </w:p>
    <w:p w14:paraId="3A620F5F" w14:textId="77777777" w:rsidR="00AC3440" w:rsidRDefault="001C18AF" w:rsidP="00C40FE8">
      <w:pPr>
        <w:pStyle w:val="Style9"/>
        <w:widowControl/>
        <w:numPr>
          <w:ilvl w:val="0"/>
          <w:numId w:val="1"/>
        </w:numPr>
        <w:tabs>
          <w:tab w:val="left" w:pos="542"/>
        </w:tabs>
        <w:spacing w:before="552"/>
        <w:rPr>
          <w:rStyle w:val="FontStyle31"/>
        </w:rPr>
      </w:pPr>
      <w:r>
        <w:rPr>
          <w:rStyle w:val="FontStyle31"/>
        </w:rPr>
        <w:t>Zakres stosowania Specyfikacji na Projektowanie SP.</w:t>
      </w:r>
      <w:r w:rsidRPr="00D13B2C">
        <w:rPr>
          <w:rStyle w:val="FontStyle28"/>
          <w:b/>
        </w:rPr>
        <w:t>00.00.00</w:t>
      </w:r>
    </w:p>
    <w:p w14:paraId="5EF483BB" w14:textId="77777777" w:rsidR="00AC3440" w:rsidRDefault="00AC3440">
      <w:pPr>
        <w:pStyle w:val="Style11"/>
        <w:widowControl/>
        <w:spacing w:line="240" w:lineRule="exact"/>
        <w:jc w:val="left"/>
        <w:rPr>
          <w:sz w:val="20"/>
          <w:szCs w:val="20"/>
        </w:rPr>
      </w:pPr>
    </w:p>
    <w:p w14:paraId="656E7D11" w14:textId="77777777" w:rsidR="00AC3440" w:rsidRDefault="001C18AF">
      <w:pPr>
        <w:pStyle w:val="Style11"/>
        <w:widowControl/>
        <w:spacing w:before="62" w:line="245" w:lineRule="exact"/>
        <w:jc w:val="left"/>
        <w:rPr>
          <w:rStyle w:val="FontStyle28"/>
        </w:rPr>
      </w:pPr>
      <w:r>
        <w:rPr>
          <w:rStyle w:val="FontStyle28"/>
        </w:rPr>
        <w:t>Przedmiotem niniejszej Specyfikacji na Projektowanie są wymagania ogólne; wspólne dla:</w:t>
      </w:r>
    </w:p>
    <w:p w14:paraId="5AC0D0BD" w14:textId="77777777" w:rsidR="00AC3440" w:rsidRDefault="001C18AF" w:rsidP="00C40FE8">
      <w:pPr>
        <w:pStyle w:val="Style15"/>
        <w:widowControl/>
        <w:numPr>
          <w:ilvl w:val="0"/>
          <w:numId w:val="2"/>
        </w:numPr>
        <w:tabs>
          <w:tab w:val="left" w:pos="518"/>
        </w:tabs>
        <w:ind w:left="518"/>
        <w:rPr>
          <w:rStyle w:val="FontStyle28"/>
        </w:rPr>
      </w:pPr>
      <w:r>
        <w:rPr>
          <w:rStyle w:val="FontStyle28"/>
        </w:rPr>
        <w:t>niżej wymienionej Dokumentacji  Projektowej i pozostałych opracowań objętych Specyfikacjami na Projektowanie:</w:t>
      </w:r>
    </w:p>
    <w:p w14:paraId="3214BB27" w14:textId="77777777" w:rsidR="00AC3440" w:rsidRDefault="001C18AF">
      <w:pPr>
        <w:pStyle w:val="Style16"/>
        <w:widowControl/>
        <w:spacing w:before="206" w:line="283" w:lineRule="exact"/>
        <w:ind w:left="1397"/>
        <w:rPr>
          <w:rStyle w:val="FontStyle28"/>
        </w:rPr>
      </w:pPr>
      <w:r>
        <w:rPr>
          <w:rStyle w:val="FontStyle28"/>
        </w:rPr>
        <w:t>SP. 10.30.00 - Projekt budowlany, Materiały projektowe do uzyskania opinii, uzgodnień i pozwoleń wymaganych przepisami szczególnymi, Projekt wykonawczy, Instrukcja obsługi i konserwacji, część kosztowa, specyfikacje techniczne,</w:t>
      </w:r>
    </w:p>
    <w:p w14:paraId="59D39B57" w14:textId="77777777" w:rsidR="00AC3440" w:rsidRDefault="001C18AF">
      <w:pPr>
        <w:pStyle w:val="Style11"/>
        <w:widowControl/>
        <w:spacing w:line="283" w:lineRule="exact"/>
        <w:jc w:val="left"/>
        <w:rPr>
          <w:rStyle w:val="FontStyle28"/>
        </w:rPr>
      </w:pPr>
      <w:r>
        <w:rPr>
          <w:rStyle w:val="FontStyle28"/>
        </w:rPr>
        <w:t>SP. 30.10.00 - Mapa sytuacyjno-wysokościowa do celów projektowych,</w:t>
      </w:r>
    </w:p>
    <w:p w14:paraId="25FB4674" w14:textId="34D429F1" w:rsidR="00AC3440" w:rsidRDefault="00B91EA0" w:rsidP="00B91EA0">
      <w:pPr>
        <w:pStyle w:val="Style16"/>
        <w:widowControl/>
        <w:spacing w:line="283" w:lineRule="exact"/>
        <w:ind w:left="1378" w:hanging="1378"/>
        <w:rPr>
          <w:rStyle w:val="FontStyle28"/>
        </w:rPr>
      </w:pPr>
      <w:r>
        <w:rPr>
          <w:rStyle w:val="FontStyle28"/>
        </w:rPr>
        <w:t xml:space="preserve">SP. </w:t>
      </w:r>
      <w:r w:rsidR="001C18AF">
        <w:rPr>
          <w:rStyle w:val="FontStyle28"/>
        </w:rPr>
        <w:t xml:space="preserve">30.20.00 - </w:t>
      </w:r>
      <w:r>
        <w:rPr>
          <w:rStyle w:val="FontStyle28"/>
        </w:rPr>
        <w:t>D</w:t>
      </w:r>
      <w:r w:rsidRPr="00B91EA0">
        <w:rPr>
          <w:rStyle w:val="FontStyle28"/>
        </w:rPr>
        <w:t xml:space="preserve">okumentacja geodezyjna i formalno-prawna związana </w:t>
      </w:r>
      <w:r>
        <w:rPr>
          <w:rStyle w:val="FontStyle28"/>
        </w:rPr>
        <w:t xml:space="preserve"> </w:t>
      </w:r>
      <w:r w:rsidRPr="00B91EA0">
        <w:rPr>
          <w:rStyle w:val="FontStyle28"/>
        </w:rPr>
        <w:t xml:space="preserve">z nabywaniem nieruchomości oraz z ograniczeniem </w:t>
      </w:r>
      <w:r>
        <w:rPr>
          <w:rStyle w:val="FontStyle28"/>
        </w:rPr>
        <w:t xml:space="preserve"> </w:t>
      </w:r>
      <w:r w:rsidRPr="00B91EA0">
        <w:rPr>
          <w:rStyle w:val="FontStyle28"/>
        </w:rPr>
        <w:t>w korzystaniu z nieruchomości</w:t>
      </w:r>
    </w:p>
    <w:p w14:paraId="4A59D7E5" w14:textId="5A606C4E" w:rsidR="00B91EA0" w:rsidRDefault="00B91EA0" w:rsidP="00B91EA0">
      <w:pPr>
        <w:pStyle w:val="Style16"/>
        <w:widowControl/>
        <w:spacing w:line="283" w:lineRule="exact"/>
        <w:ind w:left="1378" w:hanging="1378"/>
        <w:rPr>
          <w:rStyle w:val="FontStyle28"/>
        </w:rPr>
      </w:pPr>
      <w:r>
        <w:rPr>
          <w:rStyle w:val="FontStyle28"/>
        </w:rPr>
        <w:t>SP. 30.30.00 - W</w:t>
      </w:r>
      <w:r w:rsidRPr="00B91EA0">
        <w:rPr>
          <w:rStyle w:val="FontStyle28"/>
        </w:rPr>
        <w:t>znowienie, wyznaczenie i ustalenie granic</w:t>
      </w:r>
    </w:p>
    <w:p w14:paraId="4027CAE5" w14:textId="7B23558E" w:rsidR="00B91EA0" w:rsidRDefault="00B91EA0" w:rsidP="00B91EA0">
      <w:pPr>
        <w:pStyle w:val="Style16"/>
        <w:widowControl/>
        <w:spacing w:line="283" w:lineRule="exact"/>
        <w:ind w:left="1378" w:hanging="1378"/>
        <w:rPr>
          <w:rStyle w:val="FontStyle28"/>
        </w:rPr>
      </w:pPr>
      <w:r>
        <w:rPr>
          <w:rStyle w:val="FontStyle28"/>
        </w:rPr>
        <w:t>SP. 30.40.00 - M</w:t>
      </w:r>
      <w:r w:rsidRPr="00B91EA0">
        <w:rPr>
          <w:rStyle w:val="FontStyle28"/>
        </w:rPr>
        <w:t>apa z pomiaru powykonawczego d</w:t>
      </w:r>
      <w:r>
        <w:rPr>
          <w:rStyle w:val="FontStyle28"/>
        </w:rPr>
        <w:t xml:space="preserve">róg wraz z odtworzeniem granic </w:t>
      </w:r>
      <w:r w:rsidRPr="00B91EA0">
        <w:rPr>
          <w:rStyle w:val="FontStyle28"/>
        </w:rPr>
        <w:t>pasa drogowego</w:t>
      </w:r>
    </w:p>
    <w:p w14:paraId="33CA8E8F" w14:textId="77777777" w:rsidR="00AC3440" w:rsidRDefault="001C18AF">
      <w:pPr>
        <w:pStyle w:val="Style11"/>
        <w:widowControl/>
        <w:spacing w:line="283" w:lineRule="exact"/>
        <w:jc w:val="left"/>
        <w:rPr>
          <w:rStyle w:val="FontStyle28"/>
        </w:rPr>
      </w:pPr>
      <w:r>
        <w:rPr>
          <w:rStyle w:val="FontStyle28"/>
        </w:rPr>
        <w:t>SP. 40.20.00 - Projekt robót geologicznych</w:t>
      </w:r>
    </w:p>
    <w:p w14:paraId="7CCBC32F" w14:textId="77777777" w:rsidR="00AC3440" w:rsidRDefault="001C18AF">
      <w:pPr>
        <w:pStyle w:val="Style11"/>
        <w:widowControl/>
        <w:spacing w:line="283" w:lineRule="exact"/>
        <w:jc w:val="left"/>
        <w:rPr>
          <w:rStyle w:val="FontStyle28"/>
        </w:rPr>
      </w:pPr>
      <w:r>
        <w:rPr>
          <w:rStyle w:val="FontStyle28"/>
        </w:rPr>
        <w:t>SP. 40.30.00 - Dokumentacja geologiczno-inżynierska</w:t>
      </w:r>
    </w:p>
    <w:p w14:paraId="300BEDF7" w14:textId="77777777" w:rsidR="00AC3440" w:rsidRDefault="001C18AF">
      <w:pPr>
        <w:pStyle w:val="Style11"/>
        <w:widowControl/>
        <w:spacing w:line="283" w:lineRule="exact"/>
        <w:jc w:val="left"/>
        <w:rPr>
          <w:rStyle w:val="FontStyle28"/>
        </w:rPr>
      </w:pPr>
      <w:r>
        <w:rPr>
          <w:rStyle w:val="FontStyle28"/>
        </w:rPr>
        <w:t>SP. 40.40.00 - Dokumentacja hydrogeologiczna</w:t>
      </w:r>
    </w:p>
    <w:p w14:paraId="54B4FB5D" w14:textId="77777777" w:rsidR="00AC3440" w:rsidRDefault="001C18AF">
      <w:pPr>
        <w:pStyle w:val="Style13"/>
        <w:widowControl/>
        <w:ind w:left="1234"/>
        <w:rPr>
          <w:rStyle w:val="FontStyle28"/>
        </w:rPr>
      </w:pPr>
      <w:r>
        <w:rPr>
          <w:rStyle w:val="FontStyle28"/>
        </w:rPr>
        <w:t>SP. 40.50.00 - Opinia geotechniczna, Dokumentacja badań podłoża gruntowego, Projekt geotechniczny</w:t>
      </w:r>
    </w:p>
    <w:p w14:paraId="43C2296E" w14:textId="77777777" w:rsidR="00AC3440" w:rsidRDefault="001C18AF" w:rsidP="00C40FE8">
      <w:pPr>
        <w:pStyle w:val="Style15"/>
        <w:widowControl/>
        <w:numPr>
          <w:ilvl w:val="0"/>
          <w:numId w:val="3"/>
        </w:numPr>
        <w:tabs>
          <w:tab w:val="left" w:pos="518"/>
        </w:tabs>
        <w:spacing w:before="269" w:line="250" w:lineRule="exact"/>
        <w:ind w:left="518"/>
        <w:rPr>
          <w:rStyle w:val="FontStyle28"/>
        </w:rPr>
      </w:pPr>
      <w:r>
        <w:rPr>
          <w:rStyle w:val="FontStyle28"/>
        </w:rPr>
        <w:t>pozostałych Dokumentów Wykonawcy określonych w punkcie 2.2. niniejszego Programu funkcjonalno-użytkowego</w:t>
      </w:r>
    </w:p>
    <w:p w14:paraId="0ABC3183" w14:textId="77777777" w:rsidR="00AC3440" w:rsidRDefault="001C18AF" w:rsidP="00C40FE8">
      <w:pPr>
        <w:pStyle w:val="Style9"/>
        <w:widowControl/>
        <w:numPr>
          <w:ilvl w:val="0"/>
          <w:numId w:val="4"/>
        </w:numPr>
        <w:tabs>
          <w:tab w:val="left" w:pos="542"/>
        </w:tabs>
        <w:spacing w:before="259"/>
        <w:rPr>
          <w:rStyle w:val="FontStyle31"/>
        </w:rPr>
      </w:pPr>
      <w:r>
        <w:rPr>
          <w:rStyle w:val="FontStyle31"/>
        </w:rPr>
        <w:t>Określenia podstawowe</w:t>
      </w:r>
    </w:p>
    <w:p w14:paraId="70C42C2E" w14:textId="77777777" w:rsidR="00AC3440" w:rsidRDefault="001C18AF">
      <w:pPr>
        <w:pStyle w:val="Style11"/>
        <w:widowControl/>
        <w:spacing w:before="48" w:line="245" w:lineRule="exact"/>
        <w:rPr>
          <w:rStyle w:val="FontStyle28"/>
        </w:rPr>
      </w:pPr>
      <w:r>
        <w:rPr>
          <w:rStyle w:val="FontStyle28"/>
        </w:rPr>
        <w:t>Użyte we wszystkich Specyfikacjach na Projektowanie wymienione poniżej określenia, należy rozumieć w każdym przypadku następująco:</w:t>
      </w:r>
    </w:p>
    <w:p w14:paraId="30DFC664" w14:textId="77777777" w:rsidR="00AC3440" w:rsidRDefault="00AC3440">
      <w:pPr>
        <w:pStyle w:val="Style11"/>
        <w:widowControl/>
        <w:spacing w:line="240" w:lineRule="exact"/>
        <w:jc w:val="left"/>
        <w:rPr>
          <w:sz w:val="20"/>
          <w:szCs w:val="20"/>
        </w:rPr>
      </w:pPr>
    </w:p>
    <w:p w14:paraId="13CAB08A" w14:textId="0A2322BE" w:rsidR="00AC3440" w:rsidRDefault="001C18AF">
      <w:pPr>
        <w:pStyle w:val="Style11"/>
        <w:widowControl/>
        <w:spacing w:before="19" w:line="240" w:lineRule="auto"/>
        <w:jc w:val="left"/>
        <w:rPr>
          <w:rStyle w:val="FontStyle28"/>
        </w:rPr>
      </w:pPr>
      <w:r>
        <w:rPr>
          <w:rStyle w:val="FontStyle28"/>
        </w:rPr>
        <w:t xml:space="preserve">Określenie </w:t>
      </w:r>
      <w:r w:rsidR="008C7A6A">
        <w:rPr>
          <w:rStyle w:val="FontStyle28"/>
        </w:rPr>
        <w:tab/>
      </w:r>
      <w:r w:rsidR="008C7A6A">
        <w:rPr>
          <w:rStyle w:val="FontStyle28"/>
        </w:rPr>
        <w:tab/>
      </w:r>
      <w:r w:rsidR="00BA24C8">
        <w:rPr>
          <w:rStyle w:val="FontStyle28"/>
        </w:rPr>
        <w:tab/>
      </w:r>
      <w:r>
        <w:rPr>
          <w:rStyle w:val="FontStyle28"/>
        </w:rPr>
        <w:t>Definicja</w:t>
      </w:r>
    </w:p>
    <w:p w14:paraId="61E3592D" w14:textId="77777777" w:rsidR="00AC3440" w:rsidRDefault="00AC3440">
      <w:pPr>
        <w:pStyle w:val="Style11"/>
        <w:widowControl/>
        <w:spacing w:line="240" w:lineRule="exact"/>
        <w:rPr>
          <w:sz w:val="20"/>
          <w:szCs w:val="20"/>
        </w:rPr>
      </w:pPr>
    </w:p>
    <w:p w14:paraId="1D746579" w14:textId="77777777" w:rsidR="00826C1B" w:rsidRPr="00826C1B" w:rsidRDefault="001C18AF" w:rsidP="00826C1B">
      <w:pPr>
        <w:spacing w:line="357" w:lineRule="auto"/>
        <w:ind w:left="2552" w:right="280" w:hanging="2551"/>
        <w:jc w:val="both"/>
        <w:rPr>
          <w:i/>
        </w:rPr>
      </w:pPr>
      <w:r>
        <w:rPr>
          <w:rStyle w:val="FontStyle28"/>
        </w:rPr>
        <w:t>Zadanie</w:t>
      </w:r>
      <w:r w:rsidR="00AA757F">
        <w:rPr>
          <w:rStyle w:val="FontStyle28"/>
        </w:rPr>
        <w:t xml:space="preserve"> </w:t>
      </w:r>
      <w:r w:rsidR="008C7A6A">
        <w:rPr>
          <w:rStyle w:val="FontStyle28"/>
        </w:rPr>
        <w:tab/>
      </w:r>
      <w:r>
        <w:rPr>
          <w:rStyle w:val="FontStyle28"/>
        </w:rPr>
        <w:t>Oznacza zamówienie publiczne pod nazwą: Zaprojektowanie i</w:t>
      </w:r>
      <w:r w:rsidR="008C7A6A">
        <w:rPr>
          <w:rStyle w:val="FontStyle28"/>
        </w:rPr>
        <w:t xml:space="preserve"> </w:t>
      </w:r>
      <w:r>
        <w:rPr>
          <w:rStyle w:val="FontStyle28"/>
        </w:rPr>
        <w:t>wykonanie</w:t>
      </w:r>
      <w:r w:rsidR="00AA757F">
        <w:rPr>
          <w:rStyle w:val="FontStyle28"/>
        </w:rPr>
        <w:t xml:space="preserve"> </w:t>
      </w:r>
      <w:r>
        <w:rPr>
          <w:rStyle w:val="FontStyle28"/>
        </w:rPr>
        <w:t>rob</w:t>
      </w:r>
      <w:r w:rsidR="00AA757F">
        <w:rPr>
          <w:rStyle w:val="FontStyle28"/>
        </w:rPr>
        <w:t>ó</w:t>
      </w:r>
      <w:r>
        <w:rPr>
          <w:rStyle w:val="FontStyle28"/>
        </w:rPr>
        <w:t>t</w:t>
      </w:r>
      <w:r w:rsidR="00AA757F">
        <w:rPr>
          <w:rStyle w:val="FontStyle28"/>
        </w:rPr>
        <w:t xml:space="preserve"> </w:t>
      </w:r>
      <w:r>
        <w:rPr>
          <w:rStyle w:val="FontStyle28"/>
        </w:rPr>
        <w:t>budowlanych dla:</w:t>
      </w:r>
      <w:r w:rsidR="00521F2D">
        <w:rPr>
          <w:rStyle w:val="FontStyle28"/>
        </w:rPr>
        <w:t xml:space="preserve"> </w:t>
      </w:r>
      <w:r w:rsidR="00826C1B" w:rsidRPr="00826C1B">
        <w:rPr>
          <w:rStyle w:val="FontStyle28"/>
        </w:rPr>
        <w:t>„Zaprojektowanie i rozbudowa węzła „Łubowo” drogi ekspresowej S5 wraz z budową drogi zbiorczej klasy „Z”.</w:t>
      </w:r>
    </w:p>
    <w:p w14:paraId="3FB4AB67" w14:textId="2C7429E4" w:rsidR="00AA757F" w:rsidRDefault="00AA757F" w:rsidP="00826C1B">
      <w:pPr>
        <w:pStyle w:val="Style14"/>
        <w:widowControl/>
        <w:tabs>
          <w:tab w:val="left" w:pos="2040"/>
          <w:tab w:val="left" w:pos="3547"/>
        </w:tabs>
        <w:spacing w:before="10"/>
        <w:ind w:right="96"/>
        <w:rPr>
          <w:rStyle w:val="FontStyle28"/>
        </w:rPr>
      </w:pPr>
    </w:p>
    <w:p w14:paraId="112057DA" w14:textId="77777777" w:rsidR="00AA757F" w:rsidRDefault="00AA757F" w:rsidP="00AA757F"/>
    <w:p w14:paraId="3160387C" w14:textId="0BFF5D69" w:rsidR="00AC3440" w:rsidRDefault="001C18AF">
      <w:pPr>
        <w:pStyle w:val="Style11"/>
        <w:widowControl/>
        <w:tabs>
          <w:tab w:val="left" w:pos="2592"/>
        </w:tabs>
        <w:spacing w:line="283" w:lineRule="exact"/>
        <w:rPr>
          <w:rStyle w:val="FontStyle28"/>
        </w:rPr>
      </w:pPr>
      <w:r>
        <w:rPr>
          <w:rStyle w:val="FontStyle28"/>
        </w:rPr>
        <w:t xml:space="preserve">Kontrakt zamiennie </w:t>
      </w:r>
      <w:r w:rsidR="00BA24C8">
        <w:rPr>
          <w:rStyle w:val="FontStyle28"/>
        </w:rPr>
        <w:tab/>
      </w:r>
      <w:r>
        <w:rPr>
          <w:rStyle w:val="FontStyle28"/>
        </w:rPr>
        <w:t>„Kontrakt" oznacza Umowę podpisaną przez Zamawiającego i</w:t>
      </w:r>
      <w:r>
        <w:rPr>
          <w:rStyle w:val="FontStyle28"/>
        </w:rPr>
        <w:br/>
        <w:t>zwany Umową</w:t>
      </w:r>
      <w:r>
        <w:rPr>
          <w:rStyle w:val="FontStyle28"/>
        </w:rPr>
        <w:tab/>
        <w:t>Wykonawcę zgodnie z art.  94 ustawy Prawo zamówień</w:t>
      </w:r>
    </w:p>
    <w:p w14:paraId="5363BCD8" w14:textId="77777777" w:rsidR="00AC3440" w:rsidRDefault="001C18AF">
      <w:pPr>
        <w:pStyle w:val="Style11"/>
        <w:widowControl/>
        <w:spacing w:line="283" w:lineRule="exact"/>
        <w:ind w:left="2597"/>
        <w:rPr>
          <w:rStyle w:val="FontStyle28"/>
        </w:rPr>
      </w:pPr>
      <w:r>
        <w:rPr>
          <w:rStyle w:val="FontStyle28"/>
        </w:rPr>
        <w:lastRenderedPageBreak/>
        <w:t>publicznych, jako rezultat postępowania o udzielenie zamówienia publicznego, którego przedmiotem jest zaprojektowanie    i    wykonanie    robót    budowlanych w</w:t>
      </w:r>
    </w:p>
    <w:p w14:paraId="34509578" w14:textId="2C6E0448" w:rsidR="00AC3440" w:rsidRDefault="001C18AF">
      <w:pPr>
        <w:pStyle w:val="Style11"/>
        <w:widowControl/>
        <w:tabs>
          <w:tab w:val="left" w:leader="dot" w:pos="6734"/>
        </w:tabs>
        <w:spacing w:line="283" w:lineRule="exact"/>
        <w:ind w:left="2597"/>
        <w:jc w:val="left"/>
        <w:rPr>
          <w:rStyle w:val="FontStyle28"/>
        </w:rPr>
      </w:pPr>
      <w:r>
        <w:rPr>
          <w:rStyle w:val="FontStyle28"/>
        </w:rPr>
        <w:t>zakresie</w:t>
      </w:r>
      <w:r w:rsidR="00AA757F" w:rsidDel="00AA757F">
        <w:rPr>
          <w:rStyle w:val="FontStyle28"/>
        </w:rPr>
        <w:t xml:space="preserve"> </w:t>
      </w:r>
      <w:r w:rsidR="00AA757F">
        <w:rPr>
          <w:rStyle w:val="FontStyle28"/>
        </w:rPr>
        <w:t xml:space="preserve"> obwodnicy miejscowości Koźmin w ciągu</w:t>
      </w:r>
      <w:r w:rsidR="008C7C91">
        <w:rPr>
          <w:rStyle w:val="FontStyle28"/>
        </w:rPr>
        <w:t xml:space="preserve"> DK15</w:t>
      </w:r>
      <w:r w:rsidR="00AA757F">
        <w:rPr>
          <w:rStyle w:val="FontStyle28"/>
        </w:rPr>
        <w:t xml:space="preserve"> </w:t>
      </w:r>
    </w:p>
    <w:p w14:paraId="1282DEC2" w14:textId="77777777" w:rsidR="00AC3440" w:rsidRDefault="001C18AF">
      <w:pPr>
        <w:pStyle w:val="Style11"/>
        <w:widowControl/>
        <w:spacing w:line="283" w:lineRule="exact"/>
        <w:ind w:left="2592"/>
        <w:rPr>
          <w:rStyle w:val="FontStyle28"/>
        </w:rPr>
      </w:pPr>
      <w:r>
        <w:rPr>
          <w:rStyle w:val="FontStyle28"/>
        </w:rPr>
        <w:t xml:space="preserve">W skład Umowy wchodzą następujące Dokumenty Kontraktowe: Akt Umowy, Oferta Wykonawcy, Załącznik do Oferty - Dane Kontraktowe, Warunki Szczególne Kontraktu Warunki Ogólne Kontraktu, Program </w:t>
      </w:r>
      <w:proofErr w:type="spellStart"/>
      <w:r>
        <w:rPr>
          <w:rStyle w:val="FontStyle28"/>
        </w:rPr>
        <w:t>Funkcjonalno</w:t>
      </w:r>
      <w:proofErr w:type="spellEnd"/>
      <w:r>
        <w:rPr>
          <w:rStyle w:val="FontStyle28"/>
        </w:rPr>
        <w:t xml:space="preserve"> Użytkowy, Załącznik do Oferty - Wykaz Płatności, Wykaz Gwarancji Jakości, wszelkie inne dokumenty dołączone do Umowy.</w:t>
      </w:r>
    </w:p>
    <w:p w14:paraId="7DCB0754" w14:textId="77777777" w:rsidR="00AC3440" w:rsidRDefault="001C18AF">
      <w:pPr>
        <w:pStyle w:val="Style11"/>
        <w:widowControl/>
        <w:tabs>
          <w:tab w:val="left" w:pos="2582"/>
        </w:tabs>
        <w:spacing w:before="158" w:line="245" w:lineRule="exact"/>
        <w:rPr>
          <w:rStyle w:val="FontStyle28"/>
        </w:rPr>
      </w:pPr>
      <w:r>
        <w:rPr>
          <w:rStyle w:val="FontStyle28"/>
        </w:rPr>
        <w:t>Gwarancja Jakości</w:t>
      </w:r>
      <w:r>
        <w:rPr>
          <w:rStyle w:val="FontStyle28"/>
        </w:rPr>
        <w:tab/>
        <w:t>Oznacza zobowiązanie Wykonawcy do usunięcia wad w</w:t>
      </w:r>
    </w:p>
    <w:p w14:paraId="70E51846" w14:textId="77777777" w:rsidR="00AC3440" w:rsidRDefault="001C18AF">
      <w:pPr>
        <w:pStyle w:val="Style11"/>
        <w:widowControl/>
        <w:spacing w:line="245" w:lineRule="exact"/>
        <w:ind w:left="2582"/>
        <w:rPr>
          <w:rStyle w:val="FontStyle28"/>
        </w:rPr>
      </w:pPr>
      <w:r>
        <w:rPr>
          <w:rStyle w:val="FontStyle28"/>
        </w:rPr>
        <w:t>Dokumentach Wykonawcy i wad fizycznych rzeczy, to jest elementów Robót oraz urządzeń i wyposażenia, określonych w Załączniku do Oferty - Dane Kontraktowe lub do dostarczenia (wymiany) Dokumentów Wykonawcy i rzeczy wolnych od wad, jeżeli wady te ujawniają się w ciągu okresu Gwarancji Jakości, zgodnie z Art. od 577 do 581 Kodeksu cywilnego, w związku z art. 656 Kodeksu cywilnego. Jeżeli Zamawiający przejmie na podstawie Świadectwa Przejęcia Odcinek lub część Robót, stanowiące odrębne przedmioty odbioru, to okres Gwarancji Jakości Dokumentów Wykonawcy i wad fizycznych rzeczy przypisanych do tego Odcinka lub części Robót, rozpocznie bieg odpowiednio od terminu przejęcia tego Odcinka lub części Robót.</w:t>
      </w:r>
    </w:p>
    <w:p w14:paraId="1FE131E3" w14:textId="77777777" w:rsidR="00AC3440" w:rsidRDefault="001C18AF">
      <w:pPr>
        <w:pStyle w:val="Style11"/>
        <w:widowControl/>
        <w:spacing w:before="34" w:line="245" w:lineRule="exact"/>
        <w:ind w:left="2582"/>
        <w:rPr>
          <w:rStyle w:val="FontStyle28"/>
        </w:rPr>
      </w:pPr>
      <w:r>
        <w:rPr>
          <w:rStyle w:val="FontStyle28"/>
        </w:rPr>
        <w:t xml:space="preserve">Niezależnie od uprawnień wynikających z Gwarancji Jakości, Zamawiającemu przysługują uprawnienia z tytułu rękojmi za wady, zdefiniowanej w </w:t>
      </w:r>
      <w:proofErr w:type="spellStart"/>
      <w:r>
        <w:rPr>
          <w:rStyle w:val="FontStyle28"/>
        </w:rPr>
        <w:t>Subklauzuli</w:t>
      </w:r>
      <w:proofErr w:type="spellEnd"/>
      <w:r>
        <w:rPr>
          <w:rStyle w:val="FontStyle28"/>
        </w:rPr>
        <w:t xml:space="preserve"> 1.1.3.7, bez względu na odmienne zastrzeżenia w tej kwestii w dokumentach.</w:t>
      </w:r>
    </w:p>
    <w:p w14:paraId="1D43A011" w14:textId="77777777" w:rsidR="00AC3440" w:rsidRDefault="00AC3440">
      <w:pPr>
        <w:pStyle w:val="Style11"/>
        <w:widowControl/>
        <w:spacing w:line="240" w:lineRule="exact"/>
        <w:rPr>
          <w:sz w:val="20"/>
          <w:szCs w:val="20"/>
        </w:rPr>
      </w:pPr>
    </w:p>
    <w:p w14:paraId="46607468" w14:textId="6294B9E0" w:rsidR="00AC3440" w:rsidRDefault="001C18AF">
      <w:pPr>
        <w:pStyle w:val="Style11"/>
        <w:widowControl/>
        <w:tabs>
          <w:tab w:val="left" w:pos="2568"/>
        </w:tabs>
        <w:spacing w:before="62" w:line="245" w:lineRule="exact"/>
        <w:rPr>
          <w:rStyle w:val="FontStyle28"/>
        </w:rPr>
      </w:pPr>
      <w:r>
        <w:rPr>
          <w:rStyle w:val="FontStyle28"/>
        </w:rPr>
        <w:t xml:space="preserve">Zaakceptowana Kwota </w:t>
      </w:r>
      <w:r w:rsidR="0070095E">
        <w:rPr>
          <w:rStyle w:val="FontStyle28"/>
        </w:rPr>
        <w:tab/>
      </w:r>
      <w:r>
        <w:rPr>
          <w:rStyle w:val="FontStyle28"/>
        </w:rPr>
        <w:t>Oznacza Cenę Oferty netto (bez podatku od towarów i usług</w:t>
      </w:r>
      <w:r>
        <w:rPr>
          <w:rStyle w:val="FontStyle28"/>
        </w:rPr>
        <w:br/>
        <w:t>Kontraktowa netto</w:t>
      </w:r>
      <w:r>
        <w:rPr>
          <w:rStyle w:val="FontStyle28"/>
        </w:rPr>
        <w:tab/>
        <w:t>VAT),   po  poprawieniu  oczywistych  omyłek rachunkowych</w:t>
      </w:r>
    </w:p>
    <w:p w14:paraId="7D5E9783" w14:textId="77777777" w:rsidR="00AC3440" w:rsidRDefault="001C18AF">
      <w:pPr>
        <w:pStyle w:val="Style11"/>
        <w:widowControl/>
        <w:spacing w:line="245" w:lineRule="exact"/>
        <w:ind w:left="2582"/>
        <w:rPr>
          <w:rStyle w:val="FontStyle28"/>
        </w:rPr>
      </w:pPr>
      <w:r>
        <w:rPr>
          <w:rStyle w:val="FontStyle28"/>
        </w:rPr>
        <w:t>zgodnie z Art. 87 Prawa zamówień publicznych, wyrażoną w Walucie Miejscowej, zawartą w Umowie, za zaprojektowanie i wykonanie robót budowlanych.</w:t>
      </w:r>
    </w:p>
    <w:p w14:paraId="30E785B6" w14:textId="77777777" w:rsidR="00AC3440" w:rsidRDefault="00AC3440">
      <w:pPr>
        <w:pStyle w:val="Style11"/>
        <w:widowControl/>
        <w:spacing w:line="240" w:lineRule="exact"/>
        <w:rPr>
          <w:sz w:val="20"/>
          <w:szCs w:val="20"/>
        </w:rPr>
      </w:pPr>
    </w:p>
    <w:p w14:paraId="3D015A2E" w14:textId="77777777" w:rsidR="00AC3440" w:rsidRDefault="001C18AF">
      <w:pPr>
        <w:pStyle w:val="Style11"/>
        <w:widowControl/>
        <w:tabs>
          <w:tab w:val="left" w:pos="2582"/>
        </w:tabs>
        <w:spacing w:before="43" w:line="245" w:lineRule="exact"/>
        <w:rPr>
          <w:rStyle w:val="FontStyle28"/>
        </w:rPr>
      </w:pPr>
      <w:r>
        <w:rPr>
          <w:rStyle w:val="FontStyle28"/>
        </w:rPr>
        <w:t>Zaakceptowana Kwota Oznacza Cenę Oferty netto, po poprawieniu omyłek</w:t>
      </w:r>
      <w:r>
        <w:rPr>
          <w:rStyle w:val="FontStyle28"/>
        </w:rPr>
        <w:br/>
        <w:t>Kontraktowa brutto</w:t>
      </w:r>
      <w:r>
        <w:rPr>
          <w:rStyle w:val="FontStyle28"/>
        </w:rPr>
        <w:tab/>
        <w:t>rachunkowych zgodnie z Art. 87 Prawa zamówień publicznych,</w:t>
      </w:r>
    </w:p>
    <w:p w14:paraId="77ED5FFD" w14:textId="77777777" w:rsidR="00AC3440" w:rsidRDefault="001C18AF">
      <w:pPr>
        <w:pStyle w:val="Style11"/>
        <w:widowControl/>
        <w:spacing w:line="245" w:lineRule="exact"/>
        <w:ind w:left="2582"/>
        <w:rPr>
          <w:rStyle w:val="FontStyle28"/>
        </w:rPr>
      </w:pPr>
      <w:r>
        <w:rPr>
          <w:rStyle w:val="FontStyle28"/>
        </w:rPr>
        <w:t>wyrażoną w Walucie Miejscowej, powiększoną o należny podatek od towarów i usług VAT, zawartą w Umowie, za zaprojektowanie i wykonanie robót budowlanych. Gdziekolwiek w niniejszych Warunkach Kontraktu jest używane określenie „Zaakceptowana Kwota Kontraktowa" oznacza ona Zaakceptowaną Kwotę Kontraktową brutto.</w:t>
      </w:r>
    </w:p>
    <w:p w14:paraId="68885F79" w14:textId="77777777" w:rsidR="00AC3440" w:rsidRDefault="00AC3440">
      <w:pPr>
        <w:pStyle w:val="Style11"/>
        <w:widowControl/>
        <w:spacing w:line="240" w:lineRule="exact"/>
        <w:jc w:val="left"/>
        <w:rPr>
          <w:sz w:val="20"/>
          <w:szCs w:val="20"/>
        </w:rPr>
      </w:pPr>
    </w:p>
    <w:p w14:paraId="52C39AD2" w14:textId="77777777" w:rsidR="00AC3440" w:rsidRDefault="001C18AF">
      <w:pPr>
        <w:pStyle w:val="Style11"/>
        <w:widowControl/>
        <w:tabs>
          <w:tab w:val="left" w:pos="2587"/>
        </w:tabs>
        <w:spacing w:before="43" w:line="245" w:lineRule="exact"/>
        <w:jc w:val="left"/>
        <w:rPr>
          <w:rStyle w:val="FontStyle28"/>
        </w:rPr>
      </w:pPr>
      <w:r>
        <w:rPr>
          <w:rStyle w:val="FontStyle28"/>
        </w:rPr>
        <w:t>Wykaz Płatności</w:t>
      </w:r>
      <w:r>
        <w:rPr>
          <w:rStyle w:val="FontStyle28"/>
        </w:rPr>
        <w:tab/>
        <w:t>Oznacza Wykaz zawierający opis sposobu obliczenia ceny</w:t>
      </w:r>
    </w:p>
    <w:p w14:paraId="6F01C0C3" w14:textId="77777777" w:rsidR="0070095E" w:rsidRDefault="001C18AF" w:rsidP="00453266">
      <w:pPr>
        <w:pStyle w:val="Style11"/>
        <w:widowControl/>
        <w:spacing w:line="245" w:lineRule="exact"/>
        <w:ind w:left="2578"/>
        <w:jc w:val="left"/>
        <w:rPr>
          <w:rStyle w:val="FontStyle28"/>
        </w:rPr>
      </w:pPr>
      <w:r>
        <w:rPr>
          <w:rStyle w:val="FontStyle28"/>
        </w:rPr>
        <w:t>zgodnie z art. 36 ust.1 pkt 12 Ustawy z dnia 29 stycznia 2004 r. Prawo zamówień publicznych, wypełniony przez Wykonawcę, zawierający wartości elementów rozliczeniowych wyliczone przez Wykonawcę zgodnie z zasadami określonymi w opisie</w:t>
      </w:r>
      <w:r w:rsidR="008C7C91">
        <w:rPr>
          <w:rStyle w:val="FontStyle28"/>
        </w:rPr>
        <w:t xml:space="preserve"> sposobu obliczenia ceny, wyrażone w Walucie Miejscowej i</w:t>
      </w:r>
      <w:r w:rsidR="008C7C91">
        <w:rPr>
          <w:rStyle w:val="FontStyle28"/>
        </w:rPr>
        <w:br/>
        <w:t>stanowiący część Umowy.</w:t>
      </w:r>
    </w:p>
    <w:p w14:paraId="46ECC097" w14:textId="6A1BDAA1" w:rsidR="0070095E" w:rsidRDefault="001C18AF" w:rsidP="0070095E">
      <w:pPr>
        <w:pStyle w:val="Style11"/>
        <w:widowControl/>
        <w:spacing w:line="245" w:lineRule="exact"/>
        <w:jc w:val="left"/>
        <w:rPr>
          <w:rStyle w:val="FontStyle28"/>
        </w:rPr>
      </w:pPr>
      <w:r>
        <w:rPr>
          <w:rStyle w:val="FontStyle28"/>
        </w:rPr>
        <w:t xml:space="preserve">Program   </w:t>
      </w:r>
      <w:proofErr w:type="spellStart"/>
      <w:r>
        <w:rPr>
          <w:rStyle w:val="FontStyle28"/>
        </w:rPr>
        <w:t>funkcjonalno</w:t>
      </w:r>
      <w:proofErr w:type="spellEnd"/>
      <w:r w:rsidR="0070095E">
        <w:rPr>
          <w:rStyle w:val="FontStyle28"/>
        </w:rPr>
        <w:t xml:space="preserve"> –</w:t>
      </w:r>
    </w:p>
    <w:p w14:paraId="71354CA1" w14:textId="06232A1B" w:rsidR="0070095E" w:rsidRDefault="0070095E" w:rsidP="0070095E">
      <w:pPr>
        <w:pStyle w:val="Style11"/>
        <w:widowControl/>
        <w:spacing w:line="245" w:lineRule="exact"/>
        <w:jc w:val="left"/>
        <w:rPr>
          <w:rStyle w:val="FontStyle28"/>
        </w:rPr>
      </w:pPr>
      <w:r>
        <w:rPr>
          <w:rStyle w:val="FontStyle28"/>
        </w:rPr>
        <w:t>użytkowy</w:t>
      </w:r>
      <w:r w:rsidR="001C18AF">
        <w:rPr>
          <w:rStyle w:val="FontStyle28"/>
        </w:rPr>
        <w:t xml:space="preserve">  </w:t>
      </w:r>
    </w:p>
    <w:p w14:paraId="686D8B3F" w14:textId="3083353D" w:rsidR="00AC3440" w:rsidRDefault="001C18AF" w:rsidP="0070095E">
      <w:pPr>
        <w:pStyle w:val="Style11"/>
        <w:widowControl/>
        <w:spacing w:line="245" w:lineRule="exact"/>
        <w:ind w:left="2552"/>
        <w:jc w:val="left"/>
        <w:rPr>
          <w:rStyle w:val="FontStyle28"/>
        </w:rPr>
      </w:pPr>
      <w:r>
        <w:rPr>
          <w:rStyle w:val="FontStyle28"/>
        </w:rPr>
        <w:t xml:space="preserve">Program funkcjonalno-użytkowy wraz z </w:t>
      </w:r>
      <w:r w:rsidR="0070095E">
        <w:rPr>
          <w:rStyle w:val="FontStyle28"/>
        </w:rPr>
        <w:t xml:space="preserve">załącznikami oznacza </w:t>
      </w:r>
      <w:r>
        <w:rPr>
          <w:rStyle w:val="FontStyle28"/>
        </w:rPr>
        <w:t>użytkowy</w:t>
      </w:r>
      <w:r>
        <w:rPr>
          <w:rStyle w:val="FontStyle28"/>
        </w:rPr>
        <w:tab/>
        <w:t>dokument tak zatytułowany i włączony do Umowy, zawierający</w:t>
      </w:r>
      <w:r w:rsidR="0070095E">
        <w:rPr>
          <w:rStyle w:val="FontStyle28"/>
        </w:rPr>
        <w:t xml:space="preserve"> </w:t>
      </w:r>
      <w:r>
        <w:rPr>
          <w:rStyle w:val="FontStyle28"/>
        </w:rPr>
        <w:t xml:space="preserve">opis przedmiotu zamówienia zgodnie z Art. 36 ust.1 pkt 3 stawy z dnia 29 stycznia 2004 r. Prawo zamówień publicznych (tekst </w:t>
      </w:r>
      <w:r>
        <w:rPr>
          <w:rStyle w:val="FontStyle28"/>
        </w:rPr>
        <w:lastRenderedPageBreak/>
        <w:t xml:space="preserve">jednolity Dz. U. 2007r. nr 223 poz.1655 z </w:t>
      </w:r>
      <w:proofErr w:type="spellStart"/>
      <w:r>
        <w:rPr>
          <w:rStyle w:val="FontStyle28"/>
        </w:rPr>
        <w:t>późn</w:t>
      </w:r>
      <w:proofErr w:type="spellEnd"/>
      <w:r>
        <w:rPr>
          <w:rStyle w:val="FontStyle28"/>
        </w:rPr>
        <w:t xml:space="preserve">. zm.) oraz zgodnie z rozporządzeniem Ministra Infrastruktury z dnia 2 września 2004 roku w sprawie szczegółowego zakresu i formy dokumentacji projektowej, specyfikacji technicznych wykonania i odbioru robót budowlanych oraz programu </w:t>
      </w:r>
      <w:proofErr w:type="spellStart"/>
      <w:r>
        <w:rPr>
          <w:rStyle w:val="FontStyle28"/>
        </w:rPr>
        <w:t>funkcjonalno</w:t>
      </w:r>
      <w:proofErr w:type="spellEnd"/>
      <w:r>
        <w:rPr>
          <w:rStyle w:val="FontStyle28"/>
        </w:rPr>
        <w:t xml:space="preserve"> użytkowego (Dz. U. 2004 nr 202 poz.2072 z </w:t>
      </w:r>
      <w:proofErr w:type="spellStart"/>
      <w:r>
        <w:rPr>
          <w:rStyle w:val="FontStyle28"/>
        </w:rPr>
        <w:t>późn</w:t>
      </w:r>
      <w:proofErr w:type="spellEnd"/>
      <w:r>
        <w:rPr>
          <w:rStyle w:val="FontStyle28"/>
        </w:rPr>
        <w:t>. zmianami) oraz wszelkie modyfikacje do tego dokumentu dokonane zgodnie z Kontraktem.</w:t>
      </w:r>
    </w:p>
    <w:p w14:paraId="4D83E6DF" w14:textId="77777777" w:rsidR="00AC3440" w:rsidRDefault="00AC3440">
      <w:pPr>
        <w:pStyle w:val="Style24"/>
        <w:widowControl/>
        <w:spacing w:before="5" w:after="245" w:line="245" w:lineRule="exact"/>
        <w:ind w:left="2602"/>
        <w:rPr>
          <w:rStyle w:val="FontStyle28"/>
        </w:rPr>
        <w:sectPr w:rsidR="00AC3440" w:rsidSect="00970024">
          <w:headerReference w:type="even" r:id="rId9"/>
          <w:headerReference w:type="default" r:id="rId10"/>
          <w:footerReference w:type="even" r:id="rId11"/>
          <w:footerReference w:type="default" r:id="rId12"/>
          <w:pgSz w:w="11905" w:h="16837"/>
          <w:pgMar w:top="1092" w:right="1229" w:bottom="1436" w:left="1935" w:header="709" w:footer="709" w:gutter="0"/>
          <w:cols w:space="60"/>
          <w:noEndnote/>
        </w:sectPr>
      </w:pPr>
    </w:p>
    <w:p w14:paraId="583CE3EF" w14:textId="77777777" w:rsidR="00AC3440" w:rsidRDefault="001C18AF">
      <w:pPr>
        <w:pStyle w:val="Style24"/>
        <w:widowControl/>
        <w:spacing w:before="14" w:line="240" w:lineRule="auto"/>
        <w:jc w:val="both"/>
        <w:rPr>
          <w:rStyle w:val="FontStyle28"/>
        </w:rPr>
      </w:pPr>
      <w:r>
        <w:rPr>
          <w:rStyle w:val="FontStyle28"/>
        </w:rPr>
        <w:t>Dokumenty Wykonawcy</w:t>
      </w:r>
    </w:p>
    <w:p w14:paraId="33012962" w14:textId="44E221F7" w:rsidR="00AC3440" w:rsidRDefault="001C18AF">
      <w:pPr>
        <w:pStyle w:val="Style11"/>
        <w:widowControl/>
        <w:spacing w:line="245" w:lineRule="exact"/>
        <w:rPr>
          <w:rStyle w:val="FontStyle29"/>
        </w:rPr>
      </w:pPr>
      <w:r>
        <w:rPr>
          <w:rStyle w:val="FontStyle28"/>
        </w:rPr>
        <w:br w:type="column"/>
      </w:r>
      <w:r>
        <w:rPr>
          <w:rStyle w:val="FontStyle28"/>
        </w:rPr>
        <w:t>Tam gdzie Warunki Kontraktu odnoszą się do „Dokumentów Wykonawcy" należy czytać, jako „Dokumentacja Projektowa i inne Dokumenty Wykonawcy". W skład Dokumentacji Projektowej i innych Dokumentów Wykonawcy wchodzą wszystkie dokumenty wymagane ustawą Prawo Budowlane z dnia 7 lipca 1994 r. (Dz.U.</w:t>
      </w:r>
      <w:r w:rsidR="008C7C91">
        <w:rPr>
          <w:rStyle w:val="FontStyle28"/>
        </w:rPr>
        <w:t>2020 poz. 1333</w:t>
      </w:r>
      <w:r>
        <w:rPr>
          <w:rStyle w:val="FontStyle28"/>
        </w:rPr>
        <w:t xml:space="preserve"> z </w:t>
      </w:r>
      <w:proofErr w:type="spellStart"/>
      <w:r>
        <w:rPr>
          <w:rStyle w:val="FontStyle28"/>
        </w:rPr>
        <w:t>późn</w:t>
      </w:r>
      <w:proofErr w:type="spellEnd"/>
      <w:r>
        <w:rPr>
          <w:rStyle w:val="FontStyle28"/>
        </w:rPr>
        <w:t xml:space="preserve">. zmianami) oraz inne dokumenty wymagane lub przydatne w toku wykonywania robót, w szczególności: Projekt budowlany oraz specyfikacje techniczne, projekty wykonawcze o stopniu szczegółowości niezbędnym do prawidłowego wykonania robót i umożliwiające prawidłową ich weryfikację, przegląd, sprawdzenie lub zatwierdzenie przez Inżyniera w tym obliczenia oraz Raport powtórnej oceny oddziaływania na środowisko, programy komputerowe i inne oprogramowanie, rysunki, podręczniki, modele, dokumenty o charakterze technicznym i prawnym wymienione w Programie funkcjonalno-użytkowym oraz inne dokumenty niezbędne dla wykonania przedmiotu zamówienia, dostarczane przez Wykonawcę według Kontraktu, jak to opisano w </w:t>
      </w:r>
      <w:proofErr w:type="spellStart"/>
      <w:r>
        <w:rPr>
          <w:rStyle w:val="FontStyle28"/>
        </w:rPr>
        <w:t>Subklauzulach</w:t>
      </w:r>
      <w:proofErr w:type="spellEnd"/>
      <w:r>
        <w:rPr>
          <w:rStyle w:val="FontStyle28"/>
        </w:rPr>
        <w:t xml:space="preserve"> 5.1 </w:t>
      </w:r>
      <w:r>
        <w:rPr>
          <w:rStyle w:val="FontStyle29"/>
        </w:rPr>
        <w:t xml:space="preserve">[Ogólne zobowiązania projektowe] </w:t>
      </w:r>
      <w:r>
        <w:rPr>
          <w:rStyle w:val="FontStyle28"/>
        </w:rPr>
        <w:t xml:space="preserve">i 5.2 </w:t>
      </w:r>
      <w:r>
        <w:rPr>
          <w:rStyle w:val="FontStyle29"/>
        </w:rPr>
        <w:t>[Dokumenty Wykonawcy).</w:t>
      </w:r>
    </w:p>
    <w:p w14:paraId="4E9D5B1C" w14:textId="77777777" w:rsidR="00AC3440" w:rsidRDefault="00AC3440">
      <w:pPr>
        <w:pStyle w:val="Style11"/>
        <w:widowControl/>
        <w:spacing w:line="245" w:lineRule="exact"/>
        <w:rPr>
          <w:rStyle w:val="FontStyle29"/>
        </w:rPr>
        <w:sectPr w:rsidR="00AC3440" w:rsidSect="00970024">
          <w:type w:val="continuous"/>
          <w:pgSz w:w="11905" w:h="16837"/>
          <w:pgMar w:top="1092" w:right="1229" w:bottom="1436" w:left="1969" w:header="709" w:footer="709" w:gutter="0"/>
          <w:cols w:num="2" w:space="708" w:equalWidth="0">
            <w:col w:w="2246" w:space="298"/>
            <w:col w:w="6163"/>
          </w:cols>
          <w:noEndnote/>
        </w:sectPr>
      </w:pPr>
    </w:p>
    <w:p w14:paraId="05BD1818" w14:textId="77777777" w:rsidR="00AC3440" w:rsidRDefault="00AC3440">
      <w:pPr>
        <w:widowControl/>
        <w:spacing w:line="216" w:lineRule="exact"/>
        <w:rPr>
          <w:sz w:val="20"/>
          <w:szCs w:val="20"/>
        </w:rPr>
      </w:pPr>
    </w:p>
    <w:p w14:paraId="4251F8CE" w14:textId="77777777" w:rsidR="00AC3440" w:rsidRDefault="00AC3440">
      <w:pPr>
        <w:pStyle w:val="Style11"/>
        <w:widowControl/>
        <w:spacing w:line="245" w:lineRule="exact"/>
        <w:rPr>
          <w:rStyle w:val="FontStyle29"/>
        </w:rPr>
        <w:sectPr w:rsidR="00AC3440" w:rsidSect="00970024">
          <w:type w:val="continuous"/>
          <w:pgSz w:w="11905" w:h="16837"/>
          <w:pgMar w:top="1092" w:right="1248" w:bottom="1436" w:left="1935" w:header="709" w:footer="709" w:gutter="0"/>
          <w:cols w:space="60"/>
          <w:noEndnote/>
        </w:sectPr>
      </w:pPr>
    </w:p>
    <w:p w14:paraId="5DC2D77E" w14:textId="77777777" w:rsidR="00AC3440" w:rsidRDefault="001C18AF">
      <w:pPr>
        <w:pStyle w:val="Style11"/>
        <w:widowControl/>
        <w:spacing w:line="245" w:lineRule="exact"/>
        <w:jc w:val="left"/>
        <w:rPr>
          <w:rStyle w:val="FontStyle28"/>
        </w:rPr>
      </w:pPr>
      <w:r>
        <w:rPr>
          <w:rStyle w:val="FontStyle28"/>
        </w:rPr>
        <w:t>Dokumentacja Projektowa</w:t>
      </w:r>
    </w:p>
    <w:p w14:paraId="16D1E2C1" w14:textId="77777777" w:rsidR="00AC3440" w:rsidRDefault="00AC3440">
      <w:pPr>
        <w:pStyle w:val="Style11"/>
        <w:widowControl/>
        <w:spacing w:line="240" w:lineRule="exact"/>
        <w:jc w:val="left"/>
        <w:rPr>
          <w:sz w:val="20"/>
          <w:szCs w:val="20"/>
        </w:rPr>
      </w:pPr>
    </w:p>
    <w:p w14:paraId="0CF4C1C2" w14:textId="77777777" w:rsidR="00AC3440" w:rsidRDefault="001C18AF">
      <w:pPr>
        <w:pStyle w:val="Style11"/>
        <w:widowControl/>
        <w:spacing w:before="5" w:line="245" w:lineRule="exact"/>
        <w:jc w:val="left"/>
        <w:rPr>
          <w:rStyle w:val="FontStyle28"/>
        </w:rPr>
      </w:pPr>
      <w:r>
        <w:rPr>
          <w:rStyle w:val="FontStyle28"/>
        </w:rPr>
        <w:t>Specyfikacje na Projektowanie (SP)</w:t>
      </w:r>
    </w:p>
    <w:p w14:paraId="24B9F96F" w14:textId="77777777" w:rsidR="00AC3440" w:rsidRDefault="00AC3440">
      <w:pPr>
        <w:pStyle w:val="Style24"/>
        <w:widowControl/>
        <w:spacing w:line="240" w:lineRule="exact"/>
        <w:rPr>
          <w:sz w:val="20"/>
          <w:szCs w:val="20"/>
        </w:rPr>
      </w:pPr>
    </w:p>
    <w:p w14:paraId="0DA2D585" w14:textId="77777777" w:rsidR="00AC3440" w:rsidRDefault="00AC3440">
      <w:pPr>
        <w:pStyle w:val="Style24"/>
        <w:widowControl/>
        <w:spacing w:line="240" w:lineRule="exact"/>
        <w:rPr>
          <w:sz w:val="20"/>
          <w:szCs w:val="20"/>
        </w:rPr>
      </w:pPr>
    </w:p>
    <w:p w14:paraId="3AE5F9A7" w14:textId="77777777" w:rsidR="00AC3440" w:rsidRDefault="00AC3440">
      <w:pPr>
        <w:pStyle w:val="Style24"/>
        <w:widowControl/>
        <w:spacing w:line="240" w:lineRule="exact"/>
        <w:rPr>
          <w:sz w:val="20"/>
          <w:szCs w:val="20"/>
        </w:rPr>
      </w:pPr>
    </w:p>
    <w:p w14:paraId="23A74733" w14:textId="77777777" w:rsidR="00AC3440" w:rsidRDefault="00AC3440">
      <w:pPr>
        <w:pStyle w:val="Style24"/>
        <w:widowControl/>
        <w:spacing w:line="240" w:lineRule="exact"/>
        <w:rPr>
          <w:sz w:val="20"/>
          <w:szCs w:val="20"/>
        </w:rPr>
      </w:pPr>
    </w:p>
    <w:p w14:paraId="63632699" w14:textId="77777777" w:rsidR="00AC3440" w:rsidRDefault="00AC3440">
      <w:pPr>
        <w:pStyle w:val="Style24"/>
        <w:widowControl/>
        <w:spacing w:line="240" w:lineRule="exact"/>
        <w:rPr>
          <w:sz w:val="20"/>
          <w:szCs w:val="20"/>
        </w:rPr>
      </w:pPr>
    </w:p>
    <w:p w14:paraId="6DCCA8D3" w14:textId="77777777" w:rsidR="00AC3440" w:rsidRDefault="001C18AF">
      <w:pPr>
        <w:pStyle w:val="Style24"/>
        <w:widowControl/>
        <w:spacing w:before="29" w:line="245" w:lineRule="exact"/>
        <w:rPr>
          <w:rStyle w:val="FontStyle28"/>
        </w:rPr>
      </w:pPr>
      <w:r>
        <w:rPr>
          <w:rStyle w:val="FontStyle28"/>
        </w:rPr>
        <w:t>Warunki Wykonania i Odbioru Robót Budowlanych (</w:t>
      </w:r>
      <w:proofErr w:type="spellStart"/>
      <w:r>
        <w:rPr>
          <w:rStyle w:val="FontStyle28"/>
        </w:rPr>
        <w:t>WWiORB</w:t>
      </w:r>
      <w:proofErr w:type="spellEnd"/>
      <w:r>
        <w:rPr>
          <w:rStyle w:val="FontStyle28"/>
        </w:rPr>
        <w:t>)</w:t>
      </w:r>
    </w:p>
    <w:p w14:paraId="5F75A069" w14:textId="77777777" w:rsidR="00AC3440" w:rsidRDefault="001C18AF">
      <w:pPr>
        <w:pStyle w:val="Style11"/>
        <w:widowControl/>
        <w:spacing w:before="5" w:line="245" w:lineRule="exact"/>
        <w:rPr>
          <w:rStyle w:val="FontStyle28"/>
        </w:rPr>
      </w:pPr>
      <w:r>
        <w:rPr>
          <w:rStyle w:val="FontStyle28"/>
        </w:rPr>
        <w:br w:type="column"/>
      </w:r>
      <w:r>
        <w:rPr>
          <w:rStyle w:val="FontStyle28"/>
        </w:rPr>
        <w:t>Oznacza tą część Dokumentów Wykonawcy, w stosunku do których wymagania zostały opisane w Specyfikacjach na Projektowanie</w:t>
      </w:r>
    </w:p>
    <w:p w14:paraId="3E97BC6E" w14:textId="77777777" w:rsidR="00AC3440" w:rsidRDefault="001C18AF">
      <w:pPr>
        <w:pStyle w:val="Style11"/>
        <w:widowControl/>
        <w:spacing w:line="245" w:lineRule="exact"/>
        <w:rPr>
          <w:rStyle w:val="FontStyle28"/>
        </w:rPr>
      </w:pPr>
      <w:r>
        <w:rPr>
          <w:rStyle w:val="FontStyle28"/>
        </w:rPr>
        <w:t>Oznaczają specyfikacje wymienione w niniejszym Programie funkcjonalno-użytkowym, określające zakres techniczny i organizacyjny Dokumentacji Projektowej, do wykonania której jest zobowiązany Wykonawca ramach Umowy, oraz wszelkie modyfikacje i dodatki poczynione w nich przez Inżyniera w porozumieniu z przedstawicielem Zamawiającego.</w:t>
      </w:r>
    </w:p>
    <w:p w14:paraId="5E248B18" w14:textId="323DDE51" w:rsidR="00AC3440" w:rsidRDefault="001C18AF">
      <w:pPr>
        <w:pStyle w:val="Style11"/>
        <w:widowControl/>
        <w:spacing w:before="240" w:line="245" w:lineRule="exact"/>
        <w:ind w:right="5"/>
        <w:rPr>
          <w:rStyle w:val="FontStyle28"/>
        </w:rPr>
      </w:pPr>
      <w:r>
        <w:rPr>
          <w:rStyle w:val="FontStyle28"/>
        </w:rPr>
        <w:t>Warunki Wykonania i Odbioru Robót Budowlanych stanowią część Programu funkcjonalno-użytkowego i określają wymagania Zamawiającego w stosunku do przedmiotu zamówienia zgodnie z</w:t>
      </w:r>
      <w:r w:rsidR="008C7C91">
        <w:rPr>
          <w:rStyle w:val="FontStyle28"/>
        </w:rPr>
        <w:t xml:space="preserve"> </w:t>
      </w:r>
      <w:r w:rsidR="008C7C91" w:rsidRPr="008C7C91">
        <w:rPr>
          <w:rStyle w:val="FontStyle28"/>
        </w:rPr>
        <w:t>musi być zgodna z treścią rozporządzenia Ministra Rozwoju z dnia 11 września 2020 r w sprawie szczegółowego zakresu i formy projektu budowlanego</w:t>
      </w:r>
      <w:r>
        <w:rPr>
          <w:rStyle w:val="FontStyle28"/>
        </w:rPr>
        <w:t xml:space="preserve">, specyfikacji technicznych wykonania i odbioru robót budowlanych oraz Programu funkcjonalno-użytkowego (Dz. U. 2004 nr 202 poz.2072 z </w:t>
      </w:r>
      <w:proofErr w:type="spellStart"/>
      <w:r>
        <w:rPr>
          <w:rStyle w:val="FontStyle28"/>
        </w:rPr>
        <w:t>późn</w:t>
      </w:r>
      <w:proofErr w:type="spellEnd"/>
      <w:r>
        <w:rPr>
          <w:rStyle w:val="FontStyle28"/>
        </w:rPr>
        <w:t>. zmianami).</w:t>
      </w:r>
    </w:p>
    <w:p w14:paraId="3AF90E55" w14:textId="77777777" w:rsidR="00AC3440" w:rsidRDefault="00AC3440">
      <w:pPr>
        <w:pStyle w:val="Style11"/>
        <w:widowControl/>
        <w:spacing w:before="240" w:line="245" w:lineRule="exact"/>
        <w:ind w:right="5"/>
        <w:rPr>
          <w:rStyle w:val="FontStyle28"/>
        </w:rPr>
        <w:sectPr w:rsidR="00AC3440" w:rsidSect="00970024">
          <w:type w:val="continuous"/>
          <w:pgSz w:w="11905" w:h="16837"/>
          <w:pgMar w:top="1092" w:right="1248" w:bottom="1436" w:left="1935" w:header="709" w:footer="709" w:gutter="0"/>
          <w:cols w:num="2" w:space="708" w:equalWidth="0">
            <w:col w:w="1987" w:space="586"/>
            <w:col w:w="6148"/>
          </w:cols>
          <w:noEndnote/>
        </w:sectPr>
      </w:pPr>
    </w:p>
    <w:p w14:paraId="7FA79AF5" w14:textId="77777777" w:rsidR="00AC3440" w:rsidRDefault="001C18AF">
      <w:pPr>
        <w:pStyle w:val="Style11"/>
        <w:widowControl/>
        <w:rPr>
          <w:rStyle w:val="FontStyle28"/>
        </w:rPr>
      </w:pPr>
      <w:r>
        <w:rPr>
          <w:rStyle w:val="FontStyle28"/>
        </w:rPr>
        <w:lastRenderedPageBreak/>
        <w:t>Audyt Bezpieczeństwa Ruchu Drogowego</w:t>
      </w:r>
    </w:p>
    <w:p w14:paraId="5BF09F2A" w14:textId="77777777" w:rsidR="00AC3440" w:rsidRDefault="00AC3440">
      <w:pPr>
        <w:pStyle w:val="Style24"/>
        <w:widowControl/>
        <w:spacing w:line="240" w:lineRule="exact"/>
        <w:rPr>
          <w:sz w:val="20"/>
          <w:szCs w:val="20"/>
        </w:rPr>
      </w:pPr>
    </w:p>
    <w:p w14:paraId="3916F955" w14:textId="77777777" w:rsidR="00AC3440" w:rsidRDefault="00AC3440">
      <w:pPr>
        <w:pStyle w:val="Style24"/>
        <w:widowControl/>
        <w:spacing w:line="240" w:lineRule="exact"/>
        <w:rPr>
          <w:sz w:val="20"/>
          <w:szCs w:val="20"/>
        </w:rPr>
      </w:pPr>
    </w:p>
    <w:p w14:paraId="4167FB02" w14:textId="77777777" w:rsidR="00AC3440" w:rsidRDefault="00AC3440">
      <w:pPr>
        <w:pStyle w:val="Style24"/>
        <w:widowControl/>
        <w:spacing w:line="240" w:lineRule="exact"/>
        <w:rPr>
          <w:sz w:val="20"/>
          <w:szCs w:val="20"/>
        </w:rPr>
      </w:pPr>
    </w:p>
    <w:p w14:paraId="4D15605B" w14:textId="77777777" w:rsidR="00AC3440" w:rsidRDefault="00AC3440">
      <w:pPr>
        <w:pStyle w:val="Style24"/>
        <w:widowControl/>
        <w:spacing w:line="240" w:lineRule="exact"/>
        <w:rPr>
          <w:sz w:val="20"/>
          <w:szCs w:val="20"/>
        </w:rPr>
      </w:pPr>
    </w:p>
    <w:p w14:paraId="481E5AB9" w14:textId="77777777" w:rsidR="00AC3440" w:rsidRDefault="00AC3440">
      <w:pPr>
        <w:pStyle w:val="Style24"/>
        <w:widowControl/>
        <w:spacing w:line="240" w:lineRule="exact"/>
        <w:rPr>
          <w:sz w:val="20"/>
          <w:szCs w:val="20"/>
        </w:rPr>
      </w:pPr>
    </w:p>
    <w:p w14:paraId="4F8B58FA" w14:textId="77777777" w:rsidR="00AC3440" w:rsidRDefault="00AC3440">
      <w:pPr>
        <w:pStyle w:val="Style24"/>
        <w:widowControl/>
        <w:spacing w:line="240" w:lineRule="exact"/>
        <w:rPr>
          <w:sz w:val="20"/>
          <w:szCs w:val="20"/>
        </w:rPr>
      </w:pPr>
    </w:p>
    <w:p w14:paraId="2FE14CA2" w14:textId="77777777" w:rsidR="00AC3440" w:rsidRDefault="00AC3440">
      <w:pPr>
        <w:pStyle w:val="Style24"/>
        <w:widowControl/>
        <w:spacing w:line="240" w:lineRule="exact"/>
        <w:rPr>
          <w:sz w:val="20"/>
          <w:szCs w:val="20"/>
        </w:rPr>
      </w:pPr>
    </w:p>
    <w:p w14:paraId="7145A636" w14:textId="77777777" w:rsidR="00AC3440" w:rsidRDefault="00AC3440">
      <w:pPr>
        <w:pStyle w:val="Style24"/>
        <w:widowControl/>
        <w:spacing w:line="240" w:lineRule="exact"/>
        <w:rPr>
          <w:sz w:val="20"/>
          <w:szCs w:val="20"/>
        </w:rPr>
      </w:pPr>
    </w:p>
    <w:p w14:paraId="7C6EF5F7" w14:textId="77777777" w:rsidR="00AC3440" w:rsidRDefault="00AC3440">
      <w:pPr>
        <w:pStyle w:val="Style24"/>
        <w:widowControl/>
        <w:spacing w:line="240" w:lineRule="exact"/>
        <w:rPr>
          <w:sz w:val="20"/>
          <w:szCs w:val="20"/>
        </w:rPr>
      </w:pPr>
    </w:p>
    <w:p w14:paraId="47DF0349" w14:textId="77777777" w:rsidR="00AC3440" w:rsidRDefault="001C18AF">
      <w:pPr>
        <w:pStyle w:val="Style24"/>
        <w:widowControl/>
        <w:spacing w:before="62" w:line="245" w:lineRule="exact"/>
        <w:rPr>
          <w:rStyle w:val="FontStyle28"/>
        </w:rPr>
      </w:pPr>
      <w:r>
        <w:rPr>
          <w:rStyle w:val="FontStyle28"/>
        </w:rPr>
        <w:t>Przedstawiciel Zamawiającego zwany zamiennie Kierownikiem Projektu</w:t>
      </w:r>
    </w:p>
    <w:p w14:paraId="518DD96A" w14:textId="77777777" w:rsidR="00AC3440" w:rsidRDefault="00AC3440">
      <w:pPr>
        <w:pStyle w:val="Style11"/>
        <w:widowControl/>
        <w:spacing w:line="240" w:lineRule="exact"/>
        <w:jc w:val="left"/>
        <w:rPr>
          <w:sz w:val="20"/>
          <w:szCs w:val="20"/>
        </w:rPr>
      </w:pPr>
    </w:p>
    <w:p w14:paraId="49DAA5CD" w14:textId="77777777" w:rsidR="00AC3440" w:rsidRDefault="001C18AF">
      <w:pPr>
        <w:pStyle w:val="Style11"/>
        <w:widowControl/>
        <w:spacing w:before="14" w:line="240" w:lineRule="auto"/>
        <w:jc w:val="left"/>
        <w:rPr>
          <w:rStyle w:val="FontStyle28"/>
        </w:rPr>
      </w:pPr>
      <w:r>
        <w:rPr>
          <w:rStyle w:val="FontStyle28"/>
        </w:rPr>
        <w:t>Inżynier</w:t>
      </w:r>
    </w:p>
    <w:p w14:paraId="641791B2" w14:textId="77777777" w:rsidR="00AC3440" w:rsidRDefault="001C18AF">
      <w:pPr>
        <w:pStyle w:val="Style11"/>
        <w:widowControl/>
        <w:spacing w:before="5" w:line="245" w:lineRule="exact"/>
        <w:rPr>
          <w:rStyle w:val="FontStyle28"/>
        </w:rPr>
      </w:pPr>
      <w:r>
        <w:rPr>
          <w:rStyle w:val="FontStyle28"/>
        </w:rPr>
        <w:br w:type="column"/>
      </w:r>
      <w:r>
        <w:rPr>
          <w:rStyle w:val="FontStyle28"/>
        </w:rPr>
        <w:t xml:space="preserve">Zgodnie z art. 4 ust. 3 Dyrektywy Parlamentu Europejskiego i Rady 2008/96/WE z dnia 19 listopada 2008 r. [pkt. 8.1 </w:t>
      </w:r>
      <w:proofErr w:type="spellStart"/>
      <w:r>
        <w:rPr>
          <w:rStyle w:val="FontStyle28"/>
        </w:rPr>
        <w:t>ppkt</w:t>
      </w:r>
      <w:proofErr w:type="spellEnd"/>
      <w:r>
        <w:rPr>
          <w:rStyle w:val="FontStyle28"/>
        </w:rPr>
        <w:t xml:space="preserve">. 62] jest to integralna część procesu projektowania na etapie projektu wstępnego, projektu szczegółowego, przygotowania drogi do otwarcia oraz w początkowej fazie użytkowania. Audyt BRD jest formą sprawdzania wszystkich stadiów projektowych i wszystkich branż przez audytorów bezpieczeństwa ruchu drogowego pod kątem wystąpienia zagrożenia wypadkowego wobec wszystkich uczestników ruchu drogowego. Audyt wykonywany jest zgodnie z ustawą [pkt. 8.1 </w:t>
      </w:r>
      <w:proofErr w:type="spellStart"/>
      <w:r>
        <w:rPr>
          <w:rStyle w:val="FontStyle28"/>
        </w:rPr>
        <w:t>ppkt</w:t>
      </w:r>
      <w:proofErr w:type="spellEnd"/>
      <w:r>
        <w:rPr>
          <w:rStyle w:val="FontStyle28"/>
        </w:rPr>
        <w:t xml:space="preserve">. 4] oraz Instrukcja stanowiącą załącznik nr 1 do Zarządzenia [pkt. 8.2 </w:t>
      </w:r>
      <w:proofErr w:type="spellStart"/>
      <w:r>
        <w:rPr>
          <w:rStyle w:val="FontStyle28"/>
        </w:rPr>
        <w:t>ppkt</w:t>
      </w:r>
      <w:proofErr w:type="spellEnd"/>
      <w:r>
        <w:rPr>
          <w:rStyle w:val="FontStyle28"/>
        </w:rPr>
        <w:t>. 2]</w:t>
      </w:r>
    </w:p>
    <w:p w14:paraId="48187905" w14:textId="77777777" w:rsidR="00971077" w:rsidRDefault="00971077">
      <w:pPr>
        <w:pStyle w:val="Style11"/>
        <w:widowControl/>
        <w:spacing w:before="10" w:line="240" w:lineRule="exact"/>
        <w:rPr>
          <w:rStyle w:val="FontStyle28"/>
        </w:rPr>
      </w:pPr>
    </w:p>
    <w:p w14:paraId="05BC21B3" w14:textId="53FA6599" w:rsidR="00AC3440" w:rsidRDefault="001C18AF">
      <w:pPr>
        <w:pStyle w:val="Style11"/>
        <w:widowControl/>
        <w:spacing w:before="10" w:line="240" w:lineRule="exact"/>
        <w:rPr>
          <w:rStyle w:val="FontStyle28"/>
        </w:rPr>
      </w:pPr>
      <w:r>
        <w:rPr>
          <w:rStyle w:val="FontStyle28"/>
        </w:rPr>
        <w:t>Oznacza osobę wyznaczoną przez Zamawiającego do kontaktów z Wykonawcą i Inżynierem.</w:t>
      </w:r>
    </w:p>
    <w:p w14:paraId="1D65732C" w14:textId="77777777" w:rsidR="00AC3440" w:rsidRDefault="00AC3440">
      <w:pPr>
        <w:pStyle w:val="Style11"/>
        <w:widowControl/>
        <w:spacing w:line="240" w:lineRule="exact"/>
        <w:ind w:right="5"/>
        <w:rPr>
          <w:sz w:val="20"/>
          <w:szCs w:val="20"/>
        </w:rPr>
      </w:pPr>
    </w:p>
    <w:p w14:paraId="580019BA" w14:textId="77777777" w:rsidR="00AC3440" w:rsidRDefault="00AC3440">
      <w:pPr>
        <w:pStyle w:val="Style11"/>
        <w:widowControl/>
        <w:spacing w:line="240" w:lineRule="exact"/>
        <w:ind w:right="5"/>
        <w:rPr>
          <w:sz w:val="20"/>
          <w:szCs w:val="20"/>
        </w:rPr>
      </w:pPr>
    </w:p>
    <w:p w14:paraId="16E7DDFF" w14:textId="77777777" w:rsidR="00AC3440" w:rsidRDefault="00AC3440">
      <w:pPr>
        <w:pStyle w:val="Style11"/>
        <w:widowControl/>
        <w:spacing w:line="240" w:lineRule="exact"/>
        <w:ind w:right="5"/>
        <w:rPr>
          <w:sz w:val="20"/>
          <w:szCs w:val="20"/>
        </w:rPr>
      </w:pPr>
    </w:p>
    <w:p w14:paraId="583C48EA" w14:textId="77777777" w:rsidR="00AC3440" w:rsidRDefault="001C18AF">
      <w:pPr>
        <w:pStyle w:val="Style11"/>
        <w:widowControl/>
        <w:spacing w:before="24" w:line="245" w:lineRule="exact"/>
        <w:ind w:right="5"/>
        <w:rPr>
          <w:rStyle w:val="FontStyle28"/>
        </w:rPr>
      </w:pPr>
      <w:r>
        <w:rPr>
          <w:rStyle w:val="FontStyle28"/>
        </w:rPr>
        <w:t>Oznacza osobę wymienioną w umowie (wyznaczona przez Zamawiającego, o której wyznaczeniu poinformowany jest Wykonawca), odpowiedzialna za nadzorowanie prac projektowych, robót i zarządzanie Kontraktem.</w:t>
      </w:r>
    </w:p>
    <w:p w14:paraId="1BC62B93" w14:textId="77777777" w:rsidR="00AC3440" w:rsidRDefault="00AC3440">
      <w:pPr>
        <w:pStyle w:val="Style11"/>
        <w:widowControl/>
        <w:spacing w:before="24" w:line="245" w:lineRule="exact"/>
        <w:ind w:right="5"/>
        <w:rPr>
          <w:rStyle w:val="FontStyle28"/>
        </w:rPr>
        <w:sectPr w:rsidR="00AC3440" w:rsidSect="00970024">
          <w:footerReference w:type="default" r:id="rId13"/>
          <w:pgSz w:w="11905" w:h="16837"/>
          <w:pgMar w:top="1041" w:right="1279" w:bottom="1073" w:left="1899" w:header="709" w:footer="709" w:gutter="0"/>
          <w:cols w:num="2" w:space="708" w:equalWidth="0">
            <w:col w:w="2361" w:space="216"/>
            <w:col w:w="6148"/>
          </w:cols>
          <w:noEndnote/>
        </w:sectPr>
      </w:pPr>
    </w:p>
    <w:p w14:paraId="1C8275D4" w14:textId="77777777" w:rsidR="00AC3440" w:rsidRDefault="00AC3440">
      <w:pPr>
        <w:widowControl/>
        <w:spacing w:before="72" w:line="240" w:lineRule="exact"/>
        <w:rPr>
          <w:sz w:val="20"/>
          <w:szCs w:val="20"/>
        </w:rPr>
      </w:pPr>
    </w:p>
    <w:p w14:paraId="53EF0E2C" w14:textId="77777777" w:rsidR="00AC3440" w:rsidRDefault="00AC3440">
      <w:pPr>
        <w:pStyle w:val="Style11"/>
        <w:widowControl/>
        <w:spacing w:before="24" w:line="245" w:lineRule="exact"/>
        <w:ind w:right="5"/>
        <w:rPr>
          <w:rStyle w:val="FontStyle28"/>
        </w:rPr>
        <w:sectPr w:rsidR="00AC3440" w:rsidSect="00970024">
          <w:type w:val="continuous"/>
          <w:pgSz w:w="11905" w:h="16837"/>
          <w:pgMar w:top="1041" w:right="1294" w:bottom="1073" w:left="1895" w:header="709" w:footer="709" w:gutter="0"/>
          <w:cols w:space="60"/>
          <w:noEndnote/>
        </w:sectPr>
      </w:pPr>
    </w:p>
    <w:p w14:paraId="14FF84C1" w14:textId="77777777" w:rsidR="00AC3440" w:rsidRDefault="001C18AF">
      <w:pPr>
        <w:pStyle w:val="Style11"/>
        <w:widowControl/>
        <w:spacing w:line="240" w:lineRule="auto"/>
        <w:rPr>
          <w:rStyle w:val="FontStyle28"/>
        </w:rPr>
      </w:pPr>
      <w:r>
        <w:rPr>
          <w:rStyle w:val="FontStyle28"/>
        </w:rPr>
        <w:t>Wykonawca</w:t>
      </w:r>
    </w:p>
    <w:p w14:paraId="2994A0A1" w14:textId="77777777" w:rsidR="00AC3440" w:rsidRDefault="00AC3440">
      <w:pPr>
        <w:pStyle w:val="Style11"/>
        <w:widowControl/>
        <w:spacing w:line="240" w:lineRule="exact"/>
        <w:rPr>
          <w:sz w:val="20"/>
          <w:szCs w:val="20"/>
        </w:rPr>
      </w:pPr>
    </w:p>
    <w:p w14:paraId="45E30306" w14:textId="77777777" w:rsidR="00AC3440" w:rsidRDefault="00AC3440">
      <w:pPr>
        <w:pStyle w:val="Style11"/>
        <w:widowControl/>
        <w:spacing w:line="240" w:lineRule="exact"/>
        <w:rPr>
          <w:sz w:val="20"/>
          <w:szCs w:val="20"/>
        </w:rPr>
      </w:pPr>
    </w:p>
    <w:p w14:paraId="30F7E269" w14:textId="77777777" w:rsidR="00AC3440" w:rsidRDefault="00AC3440">
      <w:pPr>
        <w:pStyle w:val="Style11"/>
        <w:widowControl/>
        <w:spacing w:line="240" w:lineRule="exact"/>
        <w:rPr>
          <w:sz w:val="20"/>
          <w:szCs w:val="20"/>
        </w:rPr>
      </w:pPr>
    </w:p>
    <w:p w14:paraId="30B598D5" w14:textId="77777777" w:rsidR="00AC3440" w:rsidRDefault="001C18AF">
      <w:pPr>
        <w:pStyle w:val="Style11"/>
        <w:widowControl/>
        <w:spacing w:before="96" w:line="240" w:lineRule="auto"/>
        <w:rPr>
          <w:rStyle w:val="FontStyle28"/>
        </w:rPr>
      </w:pPr>
      <w:r>
        <w:rPr>
          <w:rStyle w:val="FontStyle28"/>
        </w:rPr>
        <w:t>Personel Wykonawcy</w:t>
      </w:r>
    </w:p>
    <w:p w14:paraId="41B4F02E" w14:textId="77777777" w:rsidR="00AC3440" w:rsidRDefault="00AC3440">
      <w:pPr>
        <w:pStyle w:val="Style11"/>
        <w:widowControl/>
        <w:spacing w:line="240" w:lineRule="exact"/>
        <w:rPr>
          <w:sz w:val="20"/>
          <w:szCs w:val="20"/>
        </w:rPr>
      </w:pPr>
    </w:p>
    <w:p w14:paraId="556EF584" w14:textId="77777777" w:rsidR="00AC3440" w:rsidRDefault="00AC3440">
      <w:pPr>
        <w:pStyle w:val="Style11"/>
        <w:widowControl/>
        <w:spacing w:line="240" w:lineRule="exact"/>
        <w:rPr>
          <w:sz w:val="20"/>
          <w:szCs w:val="20"/>
        </w:rPr>
      </w:pPr>
    </w:p>
    <w:p w14:paraId="1CCDBCDF" w14:textId="77777777" w:rsidR="00AC3440" w:rsidRDefault="00AC3440">
      <w:pPr>
        <w:pStyle w:val="Style11"/>
        <w:widowControl/>
        <w:spacing w:line="240" w:lineRule="exact"/>
        <w:rPr>
          <w:sz w:val="20"/>
          <w:szCs w:val="20"/>
        </w:rPr>
      </w:pPr>
    </w:p>
    <w:p w14:paraId="1BD36A6A" w14:textId="77777777" w:rsidR="00AC3440" w:rsidRDefault="001C18AF">
      <w:pPr>
        <w:pStyle w:val="Style11"/>
        <w:widowControl/>
        <w:spacing w:before="34" w:line="240" w:lineRule="auto"/>
        <w:rPr>
          <w:rStyle w:val="FontStyle28"/>
        </w:rPr>
      </w:pPr>
      <w:r>
        <w:rPr>
          <w:rStyle w:val="FontStyle28"/>
        </w:rPr>
        <w:t>Projektant</w:t>
      </w:r>
    </w:p>
    <w:p w14:paraId="18A62F37" w14:textId="77777777" w:rsidR="00AC3440" w:rsidRDefault="001C18AF">
      <w:pPr>
        <w:pStyle w:val="Style11"/>
        <w:widowControl/>
        <w:spacing w:before="5" w:line="245" w:lineRule="exact"/>
        <w:rPr>
          <w:rStyle w:val="FontStyle28"/>
        </w:rPr>
      </w:pPr>
      <w:r>
        <w:rPr>
          <w:rStyle w:val="FontStyle28"/>
        </w:rPr>
        <w:br w:type="column"/>
      </w:r>
      <w:r>
        <w:rPr>
          <w:rStyle w:val="FontStyle28"/>
        </w:rPr>
        <w:t>Oznacza osobę wymienioną w Umowie jako Wykonawca, zobowiązaną do zaprojektowania i wykonania robót budowlanych w ramach zadania opisanego w niniejszym Programie funkcjonalno-użytkowym.</w:t>
      </w:r>
    </w:p>
    <w:p w14:paraId="3A6E0821" w14:textId="77777777" w:rsidR="00AC3440" w:rsidRDefault="001C18AF">
      <w:pPr>
        <w:pStyle w:val="Style24"/>
        <w:widowControl/>
        <w:spacing w:before="139" w:line="245" w:lineRule="exact"/>
        <w:jc w:val="both"/>
        <w:rPr>
          <w:rStyle w:val="FontStyle28"/>
        </w:rPr>
      </w:pPr>
      <w:r>
        <w:rPr>
          <w:rStyle w:val="FontStyle28"/>
        </w:rPr>
        <w:t>Oznacza m.in; Projektanta, Kierownika budowy i Kierowników robót budowlanych, wykonujących samodzielne funkcje techniczne w budownictwie zgodnie z Prawem budowlanym.</w:t>
      </w:r>
    </w:p>
    <w:p w14:paraId="2A3AA7D7" w14:textId="0A869E40" w:rsidR="00AC3440" w:rsidRDefault="001C18AF">
      <w:pPr>
        <w:pStyle w:val="Style11"/>
        <w:widowControl/>
        <w:spacing w:before="139" w:line="245" w:lineRule="exact"/>
        <w:ind w:right="5"/>
        <w:rPr>
          <w:rStyle w:val="FontStyle28"/>
        </w:rPr>
      </w:pPr>
      <w:r>
        <w:rPr>
          <w:rStyle w:val="FontStyle28"/>
        </w:rPr>
        <w:t>Oznacza uprawnioną osobę będąca autorem opracowań projektowych, wchodząca w skład Personelu Wykonawcy, której prawa i obowiązki określa Prawo budowlane (Dz.U.</w:t>
      </w:r>
      <w:r w:rsidR="008C7C91">
        <w:rPr>
          <w:rStyle w:val="FontStyle28"/>
        </w:rPr>
        <w:t>2020 poz. 1333</w:t>
      </w:r>
      <w:r>
        <w:rPr>
          <w:rStyle w:val="FontStyle28"/>
        </w:rPr>
        <w:t xml:space="preserve"> z </w:t>
      </w:r>
      <w:proofErr w:type="spellStart"/>
      <w:r>
        <w:rPr>
          <w:rStyle w:val="FontStyle28"/>
        </w:rPr>
        <w:t>późn</w:t>
      </w:r>
      <w:proofErr w:type="spellEnd"/>
      <w:r>
        <w:rPr>
          <w:rStyle w:val="FontStyle28"/>
        </w:rPr>
        <w:t>. zmianami), w szczególności art. 20.</w:t>
      </w:r>
    </w:p>
    <w:p w14:paraId="2745B262" w14:textId="77777777" w:rsidR="00AC3440" w:rsidRDefault="00AC3440">
      <w:pPr>
        <w:pStyle w:val="Style11"/>
        <w:widowControl/>
        <w:spacing w:before="139" w:line="245" w:lineRule="exact"/>
        <w:ind w:right="5"/>
        <w:rPr>
          <w:rStyle w:val="FontStyle28"/>
        </w:rPr>
        <w:sectPr w:rsidR="00AC3440" w:rsidSect="00970024">
          <w:type w:val="continuous"/>
          <w:pgSz w:w="11905" w:h="16837"/>
          <w:pgMar w:top="1041" w:right="1294" w:bottom="1073" w:left="1895" w:header="709" w:footer="709" w:gutter="0"/>
          <w:cols w:num="2" w:space="708" w:equalWidth="0">
            <w:col w:w="2025" w:space="552"/>
            <w:col w:w="6139"/>
          </w:cols>
          <w:noEndnote/>
        </w:sectPr>
      </w:pPr>
    </w:p>
    <w:p w14:paraId="1DDA3E4D" w14:textId="77777777" w:rsidR="00AC3440" w:rsidRDefault="00AC3440">
      <w:pPr>
        <w:pStyle w:val="Style11"/>
        <w:widowControl/>
        <w:spacing w:before="139" w:line="245" w:lineRule="exact"/>
        <w:ind w:right="5"/>
        <w:rPr>
          <w:rStyle w:val="FontStyle28"/>
        </w:rPr>
        <w:sectPr w:rsidR="00AC3440" w:rsidSect="00970024">
          <w:type w:val="continuous"/>
          <w:pgSz w:w="11905" w:h="16837"/>
          <w:pgMar w:top="1041" w:right="1255" w:bottom="1073" w:left="1885" w:header="709" w:footer="709" w:gutter="0"/>
          <w:cols w:space="60"/>
          <w:noEndnote/>
        </w:sectPr>
      </w:pPr>
    </w:p>
    <w:p w14:paraId="5894CFBC" w14:textId="77777777" w:rsidR="00AC3440" w:rsidRDefault="001C18AF">
      <w:pPr>
        <w:pStyle w:val="Style11"/>
        <w:widowControl/>
        <w:spacing w:before="10" w:line="240" w:lineRule="auto"/>
        <w:rPr>
          <w:rStyle w:val="FontStyle28"/>
        </w:rPr>
      </w:pPr>
      <w:r>
        <w:rPr>
          <w:rStyle w:val="FontStyle28"/>
        </w:rPr>
        <w:t>Właściwy organ</w:t>
      </w:r>
    </w:p>
    <w:p w14:paraId="5FF24F3D" w14:textId="77777777" w:rsidR="00AC3440" w:rsidRDefault="00AC3440">
      <w:pPr>
        <w:pStyle w:val="Style11"/>
        <w:widowControl/>
        <w:spacing w:line="240" w:lineRule="exact"/>
        <w:rPr>
          <w:sz w:val="20"/>
          <w:szCs w:val="20"/>
        </w:rPr>
      </w:pPr>
    </w:p>
    <w:p w14:paraId="6DD6BF3C" w14:textId="77777777" w:rsidR="00AC3440" w:rsidRDefault="00AC3440">
      <w:pPr>
        <w:pStyle w:val="Style11"/>
        <w:widowControl/>
        <w:spacing w:line="240" w:lineRule="exact"/>
        <w:rPr>
          <w:sz w:val="20"/>
          <w:szCs w:val="20"/>
        </w:rPr>
      </w:pPr>
    </w:p>
    <w:p w14:paraId="62734619" w14:textId="77777777" w:rsidR="00AC3440" w:rsidRDefault="00AC3440">
      <w:pPr>
        <w:pStyle w:val="Style11"/>
        <w:widowControl/>
        <w:spacing w:line="240" w:lineRule="exact"/>
        <w:rPr>
          <w:sz w:val="20"/>
          <w:szCs w:val="20"/>
        </w:rPr>
      </w:pPr>
    </w:p>
    <w:p w14:paraId="7B551D19" w14:textId="77777777" w:rsidR="00AC3440" w:rsidRDefault="00AC3440">
      <w:pPr>
        <w:pStyle w:val="Style11"/>
        <w:widowControl/>
        <w:spacing w:line="240" w:lineRule="exact"/>
        <w:rPr>
          <w:sz w:val="20"/>
          <w:szCs w:val="20"/>
        </w:rPr>
      </w:pPr>
    </w:p>
    <w:p w14:paraId="0B4A3721" w14:textId="77777777" w:rsidR="00AC3440" w:rsidRDefault="00AC3440">
      <w:pPr>
        <w:pStyle w:val="Style11"/>
        <w:widowControl/>
        <w:spacing w:line="240" w:lineRule="exact"/>
        <w:rPr>
          <w:sz w:val="20"/>
          <w:szCs w:val="20"/>
        </w:rPr>
      </w:pPr>
    </w:p>
    <w:p w14:paraId="3931A7F5" w14:textId="77777777" w:rsidR="00AC3440" w:rsidRDefault="00AC3440">
      <w:pPr>
        <w:pStyle w:val="Style11"/>
        <w:widowControl/>
        <w:spacing w:line="240" w:lineRule="exact"/>
        <w:rPr>
          <w:sz w:val="20"/>
          <w:szCs w:val="20"/>
        </w:rPr>
      </w:pPr>
    </w:p>
    <w:p w14:paraId="410539F8" w14:textId="77777777" w:rsidR="00AC3440" w:rsidRDefault="001C18AF">
      <w:pPr>
        <w:pStyle w:val="Style11"/>
        <w:widowControl/>
        <w:spacing w:before="53" w:line="240" w:lineRule="auto"/>
        <w:rPr>
          <w:rStyle w:val="FontStyle28"/>
        </w:rPr>
      </w:pPr>
      <w:r>
        <w:rPr>
          <w:rStyle w:val="FontStyle28"/>
        </w:rPr>
        <w:t>Program</w:t>
      </w:r>
    </w:p>
    <w:p w14:paraId="008DC261" w14:textId="77777777" w:rsidR="00AC3440" w:rsidRDefault="00AC3440">
      <w:pPr>
        <w:pStyle w:val="Style11"/>
        <w:widowControl/>
        <w:spacing w:line="240" w:lineRule="exact"/>
        <w:rPr>
          <w:sz w:val="20"/>
          <w:szCs w:val="20"/>
        </w:rPr>
      </w:pPr>
    </w:p>
    <w:p w14:paraId="5966AA33" w14:textId="77777777" w:rsidR="00AC3440" w:rsidRDefault="00AC3440">
      <w:pPr>
        <w:pStyle w:val="Style11"/>
        <w:widowControl/>
        <w:spacing w:line="240" w:lineRule="exact"/>
        <w:rPr>
          <w:sz w:val="20"/>
          <w:szCs w:val="20"/>
        </w:rPr>
      </w:pPr>
    </w:p>
    <w:p w14:paraId="529C51C0" w14:textId="77777777" w:rsidR="00AC3440" w:rsidRDefault="00AC3440">
      <w:pPr>
        <w:pStyle w:val="Style11"/>
        <w:widowControl/>
        <w:spacing w:line="240" w:lineRule="exact"/>
        <w:rPr>
          <w:sz w:val="20"/>
          <w:szCs w:val="20"/>
        </w:rPr>
      </w:pPr>
    </w:p>
    <w:p w14:paraId="51F91548" w14:textId="77777777" w:rsidR="00AC3440" w:rsidRDefault="00AC3440">
      <w:pPr>
        <w:pStyle w:val="Style11"/>
        <w:widowControl/>
        <w:spacing w:line="240" w:lineRule="exact"/>
        <w:rPr>
          <w:sz w:val="20"/>
          <w:szCs w:val="20"/>
        </w:rPr>
      </w:pPr>
    </w:p>
    <w:p w14:paraId="5BB23F86" w14:textId="77777777" w:rsidR="00AC3440" w:rsidRDefault="001C18AF">
      <w:pPr>
        <w:pStyle w:val="Style11"/>
        <w:widowControl/>
        <w:spacing w:before="125" w:line="240" w:lineRule="auto"/>
        <w:rPr>
          <w:rStyle w:val="FontStyle28"/>
        </w:rPr>
      </w:pPr>
      <w:r>
        <w:rPr>
          <w:rStyle w:val="FontStyle28"/>
        </w:rPr>
        <w:t>Materiały wyjściowe</w:t>
      </w:r>
    </w:p>
    <w:p w14:paraId="603BE5BF" w14:textId="77777777" w:rsidR="00AC3440" w:rsidRDefault="00AC3440">
      <w:pPr>
        <w:pStyle w:val="Style24"/>
        <w:widowControl/>
        <w:spacing w:line="240" w:lineRule="exact"/>
        <w:rPr>
          <w:sz w:val="20"/>
          <w:szCs w:val="20"/>
        </w:rPr>
      </w:pPr>
    </w:p>
    <w:p w14:paraId="74E9CA11" w14:textId="77777777" w:rsidR="00AC3440" w:rsidRDefault="00AC3440">
      <w:pPr>
        <w:pStyle w:val="Style24"/>
        <w:widowControl/>
        <w:spacing w:line="240" w:lineRule="exact"/>
        <w:rPr>
          <w:sz w:val="20"/>
          <w:szCs w:val="20"/>
        </w:rPr>
      </w:pPr>
    </w:p>
    <w:p w14:paraId="47F9EDC7" w14:textId="77777777" w:rsidR="00AC3440" w:rsidRDefault="001C18AF">
      <w:pPr>
        <w:pStyle w:val="Style24"/>
        <w:widowControl/>
        <w:spacing w:before="10" w:line="245" w:lineRule="exact"/>
        <w:rPr>
          <w:rStyle w:val="FontStyle28"/>
        </w:rPr>
      </w:pPr>
      <w:r>
        <w:rPr>
          <w:rStyle w:val="FontStyle28"/>
        </w:rPr>
        <w:t>Element opracowania projektowego Elementami opracowania</w:t>
      </w:r>
    </w:p>
    <w:p w14:paraId="5A23D205" w14:textId="77777777" w:rsidR="00AC3440" w:rsidRDefault="001C18AF">
      <w:pPr>
        <w:pStyle w:val="Style11"/>
        <w:widowControl/>
        <w:spacing w:line="245" w:lineRule="exact"/>
        <w:rPr>
          <w:rStyle w:val="FontStyle28"/>
        </w:rPr>
      </w:pPr>
      <w:r>
        <w:rPr>
          <w:rStyle w:val="FontStyle28"/>
        </w:rPr>
        <w:br w:type="column"/>
      </w:r>
      <w:r>
        <w:rPr>
          <w:rStyle w:val="FontStyle28"/>
        </w:rPr>
        <w:t>Oznacza organ administracji publicznej posiadający zdolność prawną do rozpoznawania i rozstrzygania określonego rodzaju spraw w postępowaniu administracyjnym. W tym organ administracji architektoniczno-budowlanej lub organ nadzoru budowlanego, stosownie do ich właściwości określonej w rozdziale 8 (art.3 ust. 17 ustawy prawo budowlane), jak również właściwy organ ochrony środowiska.</w:t>
      </w:r>
    </w:p>
    <w:p w14:paraId="2B3CE4C8" w14:textId="77777777" w:rsidR="00AC3440" w:rsidRDefault="001C18AF">
      <w:pPr>
        <w:pStyle w:val="Style11"/>
        <w:widowControl/>
        <w:spacing w:before="38" w:line="245" w:lineRule="exact"/>
        <w:rPr>
          <w:rStyle w:val="FontStyle28"/>
        </w:rPr>
      </w:pPr>
      <w:r>
        <w:rPr>
          <w:rStyle w:val="FontStyle28"/>
        </w:rPr>
        <w:t xml:space="preserve">Oznacza dokument zatytułowany „Program" według </w:t>
      </w:r>
      <w:proofErr w:type="spellStart"/>
      <w:r>
        <w:rPr>
          <w:rStyle w:val="FontStyle28"/>
        </w:rPr>
        <w:t>Subklauzuli</w:t>
      </w:r>
      <w:proofErr w:type="spellEnd"/>
      <w:r>
        <w:rPr>
          <w:rStyle w:val="FontStyle28"/>
        </w:rPr>
        <w:t xml:space="preserve"> 8.3 Warunków Kontraktu. W szczególności Program zawiera kolejność w jakiej Wykonawca zamierza prowadzić Roboty, włączając rozłożenie w czasie każdego etapu projektowania i powstawania Dokumentów Wykonawcy.</w:t>
      </w:r>
    </w:p>
    <w:p w14:paraId="5A2193C3" w14:textId="77777777" w:rsidR="00AC3440" w:rsidRDefault="001C18AF">
      <w:pPr>
        <w:pStyle w:val="Style11"/>
        <w:widowControl/>
        <w:spacing w:before="38" w:line="245" w:lineRule="exact"/>
        <w:ind w:right="53"/>
        <w:rPr>
          <w:rStyle w:val="FontStyle28"/>
        </w:rPr>
      </w:pPr>
      <w:r>
        <w:rPr>
          <w:rStyle w:val="FontStyle28"/>
        </w:rPr>
        <w:t>Oznaczają opisy, wymagania ,dokumenty i inne informacje wymienione w niniejszym Programie funkcjonalno-użytkowym</w:t>
      </w:r>
    </w:p>
    <w:p w14:paraId="552E8824" w14:textId="77777777" w:rsidR="00AC3440" w:rsidRDefault="001C18AF">
      <w:pPr>
        <w:pStyle w:val="Style11"/>
        <w:widowControl/>
        <w:spacing w:before="240" w:line="245" w:lineRule="exact"/>
        <w:ind w:right="62"/>
        <w:rPr>
          <w:rStyle w:val="FontStyle28"/>
        </w:rPr>
      </w:pPr>
      <w:r>
        <w:rPr>
          <w:rStyle w:val="FontStyle28"/>
        </w:rPr>
        <w:t>Część opracowania projektowego związana z wykonaniem zespołu wyodrębnionych czynności.</w:t>
      </w:r>
    </w:p>
    <w:p w14:paraId="7529A0EC" w14:textId="77777777" w:rsidR="00AC3440" w:rsidRDefault="001C18AF">
      <w:pPr>
        <w:pStyle w:val="Style20"/>
        <w:widowControl/>
        <w:spacing w:line="245" w:lineRule="exact"/>
        <w:ind w:left="288"/>
        <w:jc w:val="left"/>
        <w:rPr>
          <w:rStyle w:val="FontStyle28"/>
        </w:rPr>
      </w:pPr>
      <w:r>
        <w:rPr>
          <w:rStyle w:val="FontStyle28"/>
        </w:rPr>
        <w:t>-  inwentaryzacje   cech   ilościowych,    geometrycznych i materiałowych obiektów budowlanych (pomiary i badania),</w:t>
      </w:r>
    </w:p>
    <w:p w14:paraId="590F6163" w14:textId="77777777" w:rsidR="00AC3440" w:rsidRDefault="00AC3440">
      <w:pPr>
        <w:pStyle w:val="Style20"/>
        <w:widowControl/>
        <w:spacing w:line="245" w:lineRule="exact"/>
        <w:ind w:left="288"/>
        <w:jc w:val="left"/>
        <w:rPr>
          <w:rStyle w:val="FontStyle28"/>
        </w:rPr>
        <w:sectPr w:rsidR="00AC3440" w:rsidSect="00970024">
          <w:type w:val="continuous"/>
          <w:pgSz w:w="11905" w:h="16837"/>
          <w:pgMar w:top="1041" w:right="1255" w:bottom="1073" w:left="1885" w:header="709" w:footer="709" w:gutter="0"/>
          <w:cols w:num="2" w:space="708" w:equalWidth="0">
            <w:col w:w="2347" w:space="226"/>
            <w:col w:w="6192"/>
          </w:cols>
          <w:noEndnote/>
        </w:sectPr>
      </w:pPr>
    </w:p>
    <w:p w14:paraId="3E180348" w14:textId="77777777" w:rsidR="00AC3440" w:rsidRDefault="001C18AF">
      <w:pPr>
        <w:pStyle w:val="Style20"/>
        <w:widowControl/>
        <w:spacing w:line="245" w:lineRule="exact"/>
        <w:ind w:firstLine="0"/>
        <w:jc w:val="left"/>
        <w:rPr>
          <w:rStyle w:val="FontStyle28"/>
        </w:rPr>
      </w:pPr>
      <w:r>
        <w:rPr>
          <w:rStyle w:val="FontStyle28"/>
        </w:rPr>
        <w:lastRenderedPageBreak/>
        <w:t>projektowego, w zależności od jego specyfiki, są:</w:t>
      </w:r>
    </w:p>
    <w:p w14:paraId="3A42C5B6" w14:textId="77777777" w:rsidR="00AC3440" w:rsidRDefault="00AC3440">
      <w:pPr>
        <w:pStyle w:val="Style24"/>
        <w:widowControl/>
        <w:spacing w:line="240" w:lineRule="exact"/>
        <w:rPr>
          <w:sz w:val="20"/>
          <w:szCs w:val="20"/>
        </w:rPr>
      </w:pPr>
    </w:p>
    <w:p w14:paraId="2EA7A7D1" w14:textId="77777777" w:rsidR="00AC3440" w:rsidRDefault="00AC3440">
      <w:pPr>
        <w:pStyle w:val="Style24"/>
        <w:widowControl/>
        <w:spacing w:line="240" w:lineRule="exact"/>
        <w:rPr>
          <w:sz w:val="20"/>
          <w:szCs w:val="20"/>
        </w:rPr>
      </w:pPr>
    </w:p>
    <w:p w14:paraId="075FE794" w14:textId="6229307A" w:rsidR="00AC3440" w:rsidRDefault="00AC3440">
      <w:pPr>
        <w:pStyle w:val="Style24"/>
        <w:widowControl/>
        <w:spacing w:line="240" w:lineRule="exact"/>
        <w:rPr>
          <w:sz w:val="20"/>
          <w:szCs w:val="20"/>
        </w:rPr>
      </w:pPr>
    </w:p>
    <w:p w14:paraId="0543DFBA" w14:textId="77777777" w:rsidR="00AC3440" w:rsidRDefault="001C18AF">
      <w:pPr>
        <w:pStyle w:val="Style24"/>
        <w:widowControl/>
        <w:spacing w:before="29" w:line="245" w:lineRule="exact"/>
        <w:rPr>
          <w:rStyle w:val="FontStyle28"/>
        </w:rPr>
      </w:pPr>
      <w:r>
        <w:rPr>
          <w:rStyle w:val="FontStyle28"/>
        </w:rPr>
        <w:t>Infrastruktura techniczna w pasie drogowym nie związana z drogą</w:t>
      </w:r>
    </w:p>
    <w:p w14:paraId="17EA9693" w14:textId="77777777" w:rsidR="00AC3440" w:rsidRDefault="00AC3440">
      <w:pPr>
        <w:pStyle w:val="Style24"/>
        <w:widowControl/>
        <w:spacing w:line="240" w:lineRule="exact"/>
        <w:jc w:val="both"/>
        <w:rPr>
          <w:sz w:val="20"/>
          <w:szCs w:val="20"/>
        </w:rPr>
      </w:pPr>
    </w:p>
    <w:p w14:paraId="1D9F3B21" w14:textId="77777777" w:rsidR="00AC3440" w:rsidRDefault="00AC3440">
      <w:pPr>
        <w:pStyle w:val="Style24"/>
        <w:widowControl/>
        <w:spacing w:line="240" w:lineRule="exact"/>
        <w:jc w:val="both"/>
        <w:rPr>
          <w:sz w:val="20"/>
          <w:szCs w:val="20"/>
        </w:rPr>
      </w:pPr>
    </w:p>
    <w:p w14:paraId="00AC1D89" w14:textId="77777777" w:rsidR="00AC3440" w:rsidRDefault="00AC3440">
      <w:pPr>
        <w:pStyle w:val="Style24"/>
        <w:widowControl/>
        <w:spacing w:line="240" w:lineRule="exact"/>
        <w:jc w:val="both"/>
        <w:rPr>
          <w:sz w:val="20"/>
          <w:szCs w:val="20"/>
        </w:rPr>
      </w:pPr>
    </w:p>
    <w:p w14:paraId="65F5BB40" w14:textId="77777777" w:rsidR="00AC3440" w:rsidRDefault="00AC3440">
      <w:pPr>
        <w:pStyle w:val="Style24"/>
        <w:widowControl/>
        <w:spacing w:line="240" w:lineRule="exact"/>
        <w:jc w:val="both"/>
        <w:rPr>
          <w:sz w:val="20"/>
          <w:szCs w:val="20"/>
        </w:rPr>
      </w:pPr>
    </w:p>
    <w:p w14:paraId="1F1D8615" w14:textId="77777777" w:rsidR="00AC3440" w:rsidRDefault="00AC3440">
      <w:pPr>
        <w:pStyle w:val="Style24"/>
        <w:widowControl/>
        <w:spacing w:line="240" w:lineRule="exact"/>
        <w:jc w:val="both"/>
        <w:rPr>
          <w:sz w:val="20"/>
          <w:szCs w:val="20"/>
        </w:rPr>
      </w:pPr>
    </w:p>
    <w:p w14:paraId="4AAD8DEC" w14:textId="77777777" w:rsidR="00AC3440" w:rsidRDefault="00AC3440">
      <w:pPr>
        <w:pStyle w:val="Style24"/>
        <w:widowControl/>
        <w:spacing w:line="240" w:lineRule="exact"/>
        <w:jc w:val="both"/>
        <w:rPr>
          <w:sz w:val="20"/>
          <w:szCs w:val="20"/>
        </w:rPr>
      </w:pPr>
    </w:p>
    <w:p w14:paraId="7F2A7CB5" w14:textId="77777777" w:rsidR="00AC3440" w:rsidRDefault="001C18AF">
      <w:pPr>
        <w:pStyle w:val="Style24"/>
        <w:widowControl/>
        <w:spacing w:before="48" w:line="240" w:lineRule="auto"/>
        <w:jc w:val="both"/>
        <w:rPr>
          <w:rStyle w:val="FontStyle28"/>
        </w:rPr>
      </w:pPr>
      <w:r>
        <w:rPr>
          <w:rStyle w:val="FontStyle28"/>
        </w:rPr>
        <w:t>Inne obiekty</w:t>
      </w:r>
    </w:p>
    <w:p w14:paraId="1BFF3420" w14:textId="77777777" w:rsidR="00AC3440" w:rsidRDefault="00AC3440">
      <w:pPr>
        <w:pStyle w:val="Style24"/>
        <w:widowControl/>
        <w:spacing w:line="240" w:lineRule="exact"/>
        <w:rPr>
          <w:sz w:val="20"/>
          <w:szCs w:val="20"/>
        </w:rPr>
      </w:pPr>
    </w:p>
    <w:p w14:paraId="287F7995" w14:textId="77777777" w:rsidR="00AC3440" w:rsidRDefault="00AC3440">
      <w:pPr>
        <w:pStyle w:val="Style24"/>
        <w:widowControl/>
        <w:spacing w:line="240" w:lineRule="exact"/>
        <w:rPr>
          <w:sz w:val="20"/>
          <w:szCs w:val="20"/>
        </w:rPr>
      </w:pPr>
    </w:p>
    <w:p w14:paraId="3D680752" w14:textId="77777777" w:rsidR="00AC3440" w:rsidRDefault="00AC3440">
      <w:pPr>
        <w:pStyle w:val="Style24"/>
        <w:widowControl/>
        <w:spacing w:line="240" w:lineRule="exact"/>
        <w:rPr>
          <w:sz w:val="20"/>
          <w:szCs w:val="20"/>
        </w:rPr>
      </w:pPr>
    </w:p>
    <w:p w14:paraId="5AEDA57C" w14:textId="77777777" w:rsidR="00AC3440" w:rsidRDefault="00AC3440">
      <w:pPr>
        <w:pStyle w:val="Style24"/>
        <w:widowControl/>
        <w:spacing w:line="240" w:lineRule="exact"/>
        <w:rPr>
          <w:sz w:val="20"/>
          <w:szCs w:val="20"/>
        </w:rPr>
      </w:pPr>
    </w:p>
    <w:p w14:paraId="69F277F0" w14:textId="77777777" w:rsidR="00AC3440" w:rsidRDefault="00AC3440">
      <w:pPr>
        <w:pStyle w:val="Style24"/>
        <w:widowControl/>
        <w:spacing w:line="240" w:lineRule="exact"/>
        <w:rPr>
          <w:sz w:val="20"/>
          <w:szCs w:val="20"/>
        </w:rPr>
      </w:pPr>
    </w:p>
    <w:p w14:paraId="15F00FA0" w14:textId="77777777" w:rsidR="00AC3440" w:rsidRDefault="00AC3440">
      <w:pPr>
        <w:pStyle w:val="Style24"/>
        <w:widowControl/>
        <w:spacing w:line="240" w:lineRule="exact"/>
        <w:rPr>
          <w:sz w:val="20"/>
          <w:szCs w:val="20"/>
        </w:rPr>
      </w:pPr>
    </w:p>
    <w:p w14:paraId="35943402" w14:textId="77777777" w:rsidR="00AC3440" w:rsidRDefault="00AC3440">
      <w:pPr>
        <w:pStyle w:val="Style24"/>
        <w:widowControl/>
        <w:spacing w:line="240" w:lineRule="exact"/>
        <w:rPr>
          <w:sz w:val="20"/>
          <w:szCs w:val="20"/>
        </w:rPr>
      </w:pPr>
    </w:p>
    <w:p w14:paraId="119C0420" w14:textId="77777777" w:rsidR="00AC3440" w:rsidRDefault="00AC3440">
      <w:pPr>
        <w:pStyle w:val="Style24"/>
        <w:widowControl/>
        <w:spacing w:line="240" w:lineRule="exact"/>
        <w:rPr>
          <w:sz w:val="20"/>
          <w:szCs w:val="20"/>
        </w:rPr>
      </w:pPr>
    </w:p>
    <w:p w14:paraId="2956F979" w14:textId="77777777" w:rsidR="00AC3440" w:rsidRDefault="00AC3440">
      <w:pPr>
        <w:pStyle w:val="Style24"/>
        <w:widowControl/>
        <w:spacing w:line="240" w:lineRule="exact"/>
        <w:rPr>
          <w:sz w:val="20"/>
          <w:szCs w:val="20"/>
        </w:rPr>
      </w:pPr>
    </w:p>
    <w:p w14:paraId="08AD5321" w14:textId="77777777" w:rsidR="00AC3440" w:rsidRDefault="00AC3440">
      <w:pPr>
        <w:pStyle w:val="Style24"/>
        <w:widowControl/>
        <w:spacing w:line="240" w:lineRule="exact"/>
        <w:rPr>
          <w:sz w:val="20"/>
          <w:szCs w:val="20"/>
        </w:rPr>
      </w:pPr>
    </w:p>
    <w:p w14:paraId="4190EC58" w14:textId="77777777" w:rsidR="00AC3440" w:rsidRDefault="001C18AF">
      <w:pPr>
        <w:pStyle w:val="Style24"/>
        <w:widowControl/>
        <w:spacing w:before="72" w:line="245" w:lineRule="exact"/>
        <w:rPr>
          <w:rStyle w:val="FontStyle28"/>
        </w:rPr>
      </w:pPr>
      <w:r>
        <w:rPr>
          <w:rStyle w:val="FontStyle28"/>
        </w:rPr>
        <w:t>Konstrukcja obiektu budowlanego (konstrukcja obiektu)</w:t>
      </w:r>
    </w:p>
    <w:p w14:paraId="6FC7BF5D" w14:textId="77777777" w:rsidR="00AC3440" w:rsidRDefault="00AC3440">
      <w:pPr>
        <w:pStyle w:val="Style11"/>
        <w:widowControl/>
        <w:spacing w:line="240" w:lineRule="exact"/>
        <w:ind w:right="494"/>
        <w:rPr>
          <w:sz w:val="20"/>
          <w:szCs w:val="20"/>
        </w:rPr>
      </w:pPr>
    </w:p>
    <w:p w14:paraId="2B821CCE" w14:textId="77777777" w:rsidR="00AC3440" w:rsidRDefault="001C18AF">
      <w:pPr>
        <w:pStyle w:val="Style11"/>
        <w:widowControl/>
        <w:spacing w:before="10" w:line="245" w:lineRule="exact"/>
        <w:ind w:right="494"/>
        <w:rPr>
          <w:rStyle w:val="FontStyle28"/>
        </w:rPr>
      </w:pPr>
      <w:r>
        <w:rPr>
          <w:rStyle w:val="FontStyle28"/>
        </w:rPr>
        <w:t>Konstrukcja obiektu drogowego (drogi)</w:t>
      </w:r>
    </w:p>
    <w:p w14:paraId="3997DF35" w14:textId="77777777" w:rsidR="00AC3440" w:rsidRDefault="00AC3440">
      <w:pPr>
        <w:pStyle w:val="Style11"/>
        <w:widowControl/>
        <w:spacing w:line="240" w:lineRule="exact"/>
        <w:rPr>
          <w:sz w:val="20"/>
          <w:szCs w:val="20"/>
        </w:rPr>
      </w:pPr>
    </w:p>
    <w:p w14:paraId="125ABBF7" w14:textId="77777777" w:rsidR="00AC3440" w:rsidRDefault="00AC3440">
      <w:pPr>
        <w:pStyle w:val="Style11"/>
        <w:widowControl/>
        <w:spacing w:line="240" w:lineRule="exact"/>
        <w:rPr>
          <w:sz w:val="20"/>
          <w:szCs w:val="20"/>
        </w:rPr>
      </w:pPr>
    </w:p>
    <w:p w14:paraId="3DE99FB0" w14:textId="77777777" w:rsidR="00AC3440" w:rsidRDefault="00AC3440">
      <w:pPr>
        <w:pStyle w:val="Style11"/>
        <w:widowControl/>
        <w:spacing w:line="240" w:lineRule="exact"/>
        <w:rPr>
          <w:sz w:val="20"/>
          <w:szCs w:val="20"/>
        </w:rPr>
      </w:pPr>
    </w:p>
    <w:p w14:paraId="469FFC2D" w14:textId="77777777" w:rsidR="00AC3440" w:rsidRDefault="00AC3440">
      <w:pPr>
        <w:pStyle w:val="Style11"/>
        <w:widowControl/>
        <w:spacing w:line="240" w:lineRule="exact"/>
        <w:rPr>
          <w:sz w:val="20"/>
          <w:szCs w:val="20"/>
        </w:rPr>
      </w:pPr>
    </w:p>
    <w:p w14:paraId="029A3101" w14:textId="77777777" w:rsidR="00AC3440" w:rsidRDefault="00AC3440">
      <w:pPr>
        <w:pStyle w:val="Style11"/>
        <w:widowControl/>
        <w:spacing w:line="240" w:lineRule="exact"/>
        <w:rPr>
          <w:sz w:val="20"/>
          <w:szCs w:val="20"/>
        </w:rPr>
      </w:pPr>
    </w:p>
    <w:p w14:paraId="466B21DE" w14:textId="1BF14333" w:rsidR="00AC3440" w:rsidRDefault="00AC3440">
      <w:pPr>
        <w:pStyle w:val="Style11"/>
        <w:widowControl/>
        <w:spacing w:line="240" w:lineRule="exact"/>
        <w:rPr>
          <w:sz w:val="20"/>
          <w:szCs w:val="20"/>
        </w:rPr>
      </w:pPr>
    </w:p>
    <w:p w14:paraId="16FF1A4B" w14:textId="77777777" w:rsidR="00AC3440" w:rsidRDefault="001C18AF">
      <w:pPr>
        <w:pStyle w:val="Style11"/>
        <w:widowControl/>
        <w:spacing w:before="48" w:line="245" w:lineRule="exact"/>
        <w:rPr>
          <w:rStyle w:val="FontStyle28"/>
        </w:rPr>
      </w:pPr>
      <w:r>
        <w:rPr>
          <w:rStyle w:val="FontStyle28"/>
        </w:rPr>
        <w:t>Konstrukcja obiektu inżynierskiego</w:t>
      </w:r>
    </w:p>
    <w:p w14:paraId="53A05E26" w14:textId="77777777" w:rsidR="00AC3440" w:rsidRDefault="00AC3440">
      <w:pPr>
        <w:pStyle w:val="Style24"/>
        <w:widowControl/>
        <w:spacing w:line="240" w:lineRule="exact"/>
        <w:rPr>
          <w:sz w:val="20"/>
          <w:szCs w:val="20"/>
        </w:rPr>
      </w:pPr>
    </w:p>
    <w:p w14:paraId="4A48CCC4" w14:textId="77777777" w:rsidR="00AC3440" w:rsidRDefault="001C18AF">
      <w:pPr>
        <w:pStyle w:val="Style24"/>
        <w:widowControl/>
        <w:spacing w:before="14" w:line="240" w:lineRule="auto"/>
        <w:rPr>
          <w:rStyle w:val="FontStyle28"/>
        </w:rPr>
      </w:pPr>
      <w:r>
        <w:rPr>
          <w:rStyle w:val="FontStyle28"/>
        </w:rPr>
        <w:t>Korpus drogowy</w:t>
      </w:r>
    </w:p>
    <w:p w14:paraId="65E469CC" w14:textId="77777777" w:rsidR="00AC3440" w:rsidRDefault="00AC3440">
      <w:pPr>
        <w:pStyle w:val="Style24"/>
        <w:widowControl/>
        <w:spacing w:line="240" w:lineRule="exact"/>
        <w:jc w:val="both"/>
        <w:rPr>
          <w:sz w:val="20"/>
          <w:szCs w:val="20"/>
        </w:rPr>
      </w:pPr>
    </w:p>
    <w:p w14:paraId="06BB94D9" w14:textId="77777777" w:rsidR="00AC3440" w:rsidRDefault="00AC3440">
      <w:pPr>
        <w:pStyle w:val="Style24"/>
        <w:widowControl/>
        <w:spacing w:line="240" w:lineRule="exact"/>
        <w:jc w:val="both"/>
        <w:rPr>
          <w:sz w:val="20"/>
          <w:szCs w:val="20"/>
        </w:rPr>
      </w:pPr>
    </w:p>
    <w:p w14:paraId="654A0539" w14:textId="77777777" w:rsidR="00AC3440" w:rsidRDefault="001C18AF">
      <w:pPr>
        <w:pStyle w:val="Style24"/>
        <w:widowControl/>
        <w:spacing w:before="29" w:line="240" w:lineRule="auto"/>
        <w:jc w:val="both"/>
        <w:rPr>
          <w:rStyle w:val="FontStyle28"/>
        </w:rPr>
      </w:pPr>
      <w:r>
        <w:rPr>
          <w:rStyle w:val="FontStyle28"/>
        </w:rPr>
        <w:t>Nawierzchnia</w:t>
      </w:r>
    </w:p>
    <w:p w14:paraId="63B744FB" w14:textId="77777777" w:rsidR="00AC3440" w:rsidRDefault="001C18AF">
      <w:pPr>
        <w:widowControl/>
        <w:rPr>
          <w:sz w:val="2"/>
          <w:szCs w:val="2"/>
        </w:rPr>
      </w:pPr>
      <w:r>
        <w:rPr>
          <w:rStyle w:val="FontStyle28"/>
        </w:rPr>
        <w:br w:type="column"/>
      </w:r>
    </w:p>
    <w:p w14:paraId="08DE32E5" w14:textId="77777777" w:rsidR="00AC3440" w:rsidRDefault="001C18AF" w:rsidP="00C40FE8">
      <w:pPr>
        <w:pStyle w:val="Style8"/>
        <w:widowControl/>
        <w:numPr>
          <w:ilvl w:val="0"/>
          <w:numId w:val="5"/>
        </w:numPr>
        <w:tabs>
          <w:tab w:val="left" w:pos="283"/>
        </w:tabs>
        <w:spacing w:before="5"/>
        <w:ind w:left="283"/>
        <w:rPr>
          <w:rStyle w:val="FontStyle28"/>
        </w:rPr>
      </w:pPr>
      <w:r>
        <w:rPr>
          <w:rStyle w:val="FontStyle28"/>
        </w:rPr>
        <w:t>oceny stanu technicznego obiektów budowlanych (ekspertyzy),</w:t>
      </w:r>
    </w:p>
    <w:p w14:paraId="4F532946" w14:textId="77777777" w:rsidR="00AC3440" w:rsidRDefault="001C18AF" w:rsidP="00C40FE8">
      <w:pPr>
        <w:pStyle w:val="Style8"/>
        <w:widowControl/>
        <w:numPr>
          <w:ilvl w:val="0"/>
          <w:numId w:val="5"/>
        </w:numPr>
        <w:tabs>
          <w:tab w:val="left" w:pos="283"/>
        </w:tabs>
        <w:ind w:left="283"/>
        <w:rPr>
          <w:rStyle w:val="FontStyle28"/>
        </w:rPr>
      </w:pPr>
      <w:r>
        <w:rPr>
          <w:rStyle w:val="FontStyle28"/>
        </w:rPr>
        <w:t>prace projektowe: opisy, obliczenia, kosztorysy, rysunki, materiały do uzgodnień, uzgodnienia, sprawdzenia, materiały do prezentacji, itd.,</w:t>
      </w:r>
    </w:p>
    <w:p w14:paraId="4463311B" w14:textId="77777777" w:rsidR="00AC3440" w:rsidRDefault="001C18AF" w:rsidP="00C40FE8">
      <w:pPr>
        <w:pStyle w:val="Style8"/>
        <w:widowControl/>
        <w:numPr>
          <w:ilvl w:val="0"/>
          <w:numId w:val="5"/>
        </w:numPr>
        <w:tabs>
          <w:tab w:val="left" w:pos="283"/>
        </w:tabs>
        <w:ind w:firstLine="0"/>
        <w:jc w:val="left"/>
        <w:rPr>
          <w:rStyle w:val="FontStyle28"/>
        </w:rPr>
      </w:pPr>
      <w:r>
        <w:rPr>
          <w:rStyle w:val="FontStyle28"/>
        </w:rPr>
        <w:t>przeglądy i odbiory</w:t>
      </w:r>
    </w:p>
    <w:p w14:paraId="2C5FA802" w14:textId="77777777" w:rsidR="00AC3440" w:rsidRDefault="00AC3440">
      <w:pPr>
        <w:pStyle w:val="Style11"/>
        <w:widowControl/>
        <w:spacing w:line="240" w:lineRule="exact"/>
        <w:jc w:val="left"/>
        <w:rPr>
          <w:sz w:val="20"/>
          <w:szCs w:val="20"/>
        </w:rPr>
      </w:pPr>
    </w:p>
    <w:p w14:paraId="6CBD2E57" w14:textId="77777777" w:rsidR="00AC3440" w:rsidRDefault="001C18AF">
      <w:pPr>
        <w:pStyle w:val="Style11"/>
        <w:widowControl/>
        <w:spacing w:before="5" w:line="245" w:lineRule="exact"/>
        <w:jc w:val="left"/>
        <w:rPr>
          <w:rStyle w:val="FontStyle28"/>
        </w:rPr>
      </w:pPr>
      <w:r>
        <w:rPr>
          <w:rStyle w:val="FontStyle28"/>
        </w:rPr>
        <w:t>Obejmuje, w szczególności;</w:t>
      </w:r>
    </w:p>
    <w:p w14:paraId="30A7A2BD" w14:textId="77777777" w:rsidR="00AC3440" w:rsidRDefault="001C18AF" w:rsidP="00C40FE8">
      <w:pPr>
        <w:pStyle w:val="Style8"/>
        <w:widowControl/>
        <w:numPr>
          <w:ilvl w:val="0"/>
          <w:numId w:val="5"/>
        </w:numPr>
        <w:tabs>
          <w:tab w:val="left" w:pos="283"/>
        </w:tabs>
        <w:ind w:firstLine="0"/>
        <w:jc w:val="left"/>
        <w:rPr>
          <w:rStyle w:val="FontStyle28"/>
        </w:rPr>
      </w:pPr>
      <w:r>
        <w:rPr>
          <w:rStyle w:val="FontStyle28"/>
        </w:rPr>
        <w:t>linie elektroenergetyczne wysokiego i niskiego napięcia,</w:t>
      </w:r>
    </w:p>
    <w:p w14:paraId="2A1AEC20" w14:textId="77777777" w:rsidR="00AC3440" w:rsidRDefault="001C18AF" w:rsidP="00C40FE8">
      <w:pPr>
        <w:pStyle w:val="Style8"/>
        <w:widowControl/>
        <w:numPr>
          <w:ilvl w:val="0"/>
          <w:numId w:val="5"/>
        </w:numPr>
        <w:tabs>
          <w:tab w:val="left" w:pos="283"/>
        </w:tabs>
        <w:ind w:firstLine="0"/>
        <w:jc w:val="left"/>
        <w:rPr>
          <w:rStyle w:val="FontStyle28"/>
        </w:rPr>
      </w:pPr>
      <w:r>
        <w:rPr>
          <w:rStyle w:val="FontStyle28"/>
        </w:rPr>
        <w:t>linie telekomunikacyjne,</w:t>
      </w:r>
    </w:p>
    <w:p w14:paraId="65E15BB1" w14:textId="77777777" w:rsidR="00AC3440" w:rsidRDefault="001C18AF" w:rsidP="00C40FE8">
      <w:pPr>
        <w:pStyle w:val="Style8"/>
        <w:widowControl/>
        <w:numPr>
          <w:ilvl w:val="0"/>
          <w:numId w:val="5"/>
        </w:numPr>
        <w:tabs>
          <w:tab w:val="left" w:pos="283"/>
        </w:tabs>
        <w:ind w:left="283"/>
        <w:rPr>
          <w:rStyle w:val="FontStyle28"/>
        </w:rPr>
      </w:pPr>
      <w:r>
        <w:rPr>
          <w:rStyle w:val="FontStyle28"/>
        </w:rPr>
        <w:t>przewody: kanalizacyjne (nie służące do odwodnienia drogi), gazowe, ciepłownicze i wodociągowe,</w:t>
      </w:r>
    </w:p>
    <w:p w14:paraId="11878DDD" w14:textId="77777777" w:rsidR="00AC3440" w:rsidRDefault="001C18AF" w:rsidP="00C40FE8">
      <w:pPr>
        <w:pStyle w:val="Style8"/>
        <w:widowControl/>
        <w:numPr>
          <w:ilvl w:val="0"/>
          <w:numId w:val="5"/>
        </w:numPr>
        <w:tabs>
          <w:tab w:val="left" w:pos="283"/>
        </w:tabs>
        <w:ind w:firstLine="0"/>
        <w:jc w:val="left"/>
        <w:rPr>
          <w:rStyle w:val="FontStyle28"/>
        </w:rPr>
      </w:pPr>
      <w:r>
        <w:rPr>
          <w:rStyle w:val="FontStyle28"/>
        </w:rPr>
        <w:t>urządzenia wodnych melioracji,</w:t>
      </w:r>
    </w:p>
    <w:p w14:paraId="185A14BB" w14:textId="77777777" w:rsidR="00AC3440" w:rsidRDefault="001C18AF" w:rsidP="00C40FE8">
      <w:pPr>
        <w:pStyle w:val="Style8"/>
        <w:widowControl/>
        <w:numPr>
          <w:ilvl w:val="0"/>
          <w:numId w:val="5"/>
        </w:numPr>
        <w:tabs>
          <w:tab w:val="left" w:pos="283"/>
        </w:tabs>
        <w:ind w:firstLine="0"/>
        <w:jc w:val="left"/>
        <w:rPr>
          <w:rStyle w:val="FontStyle28"/>
        </w:rPr>
      </w:pPr>
      <w:r>
        <w:rPr>
          <w:rStyle w:val="FontStyle28"/>
        </w:rPr>
        <w:t>urządzenia podziemne specjalnego przeznaczenia,</w:t>
      </w:r>
    </w:p>
    <w:p w14:paraId="52D9FB4F" w14:textId="77777777" w:rsidR="00AC3440" w:rsidRDefault="001C18AF" w:rsidP="00C40FE8">
      <w:pPr>
        <w:pStyle w:val="Style8"/>
        <w:widowControl/>
        <w:numPr>
          <w:ilvl w:val="0"/>
          <w:numId w:val="5"/>
        </w:numPr>
        <w:tabs>
          <w:tab w:val="left" w:pos="283"/>
        </w:tabs>
        <w:ind w:firstLine="0"/>
        <w:jc w:val="left"/>
        <w:rPr>
          <w:rStyle w:val="FontStyle28"/>
        </w:rPr>
      </w:pPr>
      <w:r>
        <w:rPr>
          <w:rStyle w:val="FontStyle28"/>
        </w:rPr>
        <w:t>ciągi transportowe</w:t>
      </w:r>
    </w:p>
    <w:p w14:paraId="0F8AFA71" w14:textId="77777777" w:rsidR="00AC3440" w:rsidRDefault="001C18AF">
      <w:pPr>
        <w:pStyle w:val="Style11"/>
        <w:widowControl/>
        <w:spacing w:before="240" w:line="245" w:lineRule="exact"/>
        <w:rPr>
          <w:rStyle w:val="FontStyle28"/>
        </w:rPr>
      </w:pPr>
      <w:r>
        <w:rPr>
          <w:rStyle w:val="FontStyle28"/>
        </w:rPr>
        <w:t>Oznaczają obiekty budowlane lub przeszkody naturalne nie zaliczane do obiektów drogowych i obiektów inżynierskich, takie jak np.:</w:t>
      </w:r>
    </w:p>
    <w:p w14:paraId="61B67460" w14:textId="77777777" w:rsidR="00AC3440" w:rsidRDefault="001C18AF">
      <w:pPr>
        <w:pStyle w:val="Style21"/>
        <w:widowControl/>
        <w:tabs>
          <w:tab w:val="left" w:pos="240"/>
        </w:tabs>
        <w:spacing w:before="5"/>
        <w:rPr>
          <w:rStyle w:val="FontStyle28"/>
        </w:rPr>
      </w:pPr>
      <w:r>
        <w:rPr>
          <w:rStyle w:val="FontStyle28"/>
        </w:rPr>
        <w:t>-</w:t>
      </w:r>
      <w:r>
        <w:rPr>
          <w:rStyle w:val="FontStyle28"/>
        </w:rPr>
        <w:tab/>
        <w:t>cieki i zbiorniki wodne wraz urządzeniami regulacyjnymi, spiętrzającymi i zabezpieczającymi,</w:t>
      </w:r>
    </w:p>
    <w:p w14:paraId="2F9B70FA" w14:textId="77777777" w:rsidR="00AC3440" w:rsidRDefault="001C18AF" w:rsidP="00C40FE8">
      <w:pPr>
        <w:pStyle w:val="Style8"/>
        <w:widowControl/>
        <w:numPr>
          <w:ilvl w:val="0"/>
          <w:numId w:val="6"/>
        </w:numPr>
        <w:tabs>
          <w:tab w:val="left" w:pos="264"/>
        </w:tabs>
        <w:ind w:left="264" w:hanging="264"/>
        <w:rPr>
          <w:rStyle w:val="FontStyle28"/>
        </w:rPr>
      </w:pPr>
      <w:r>
        <w:rPr>
          <w:rStyle w:val="FontStyle28"/>
        </w:rPr>
        <w:t>obiekty transportu liniowego: linie kolejowe, metro i linie tramwajowe, itp. - naziemne, nadziemne i podziemne,</w:t>
      </w:r>
    </w:p>
    <w:p w14:paraId="7949E216" w14:textId="77777777" w:rsidR="00AC3440" w:rsidRDefault="001C18AF" w:rsidP="00C40FE8">
      <w:pPr>
        <w:pStyle w:val="Style8"/>
        <w:widowControl/>
        <w:numPr>
          <w:ilvl w:val="0"/>
          <w:numId w:val="6"/>
        </w:numPr>
        <w:tabs>
          <w:tab w:val="left" w:pos="264"/>
        </w:tabs>
        <w:ind w:firstLine="0"/>
        <w:jc w:val="left"/>
        <w:rPr>
          <w:rStyle w:val="FontStyle28"/>
        </w:rPr>
      </w:pPr>
      <w:r>
        <w:rPr>
          <w:rStyle w:val="FontStyle28"/>
        </w:rPr>
        <w:t>obiekty kubaturowe,</w:t>
      </w:r>
    </w:p>
    <w:p w14:paraId="227359D5" w14:textId="77777777" w:rsidR="00AC3440" w:rsidRDefault="001C18AF" w:rsidP="00C40FE8">
      <w:pPr>
        <w:pStyle w:val="Style8"/>
        <w:widowControl/>
        <w:numPr>
          <w:ilvl w:val="0"/>
          <w:numId w:val="6"/>
        </w:numPr>
        <w:tabs>
          <w:tab w:val="left" w:pos="264"/>
        </w:tabs>
        <w:ind w:firstLine="0"/>
        <w:jc w:val="left"/>
        <w:rPr>
          <w:rStyle w:val="FontStyle28"/>
        </w:rPr>
      </w:pPr>
      <w:r>
        <w:rPr>
          <w:rStyle w:val="FontStyle28"/>
        </w:rPr>
        <w:t>wolnostojące maszty antenowe,</w:t>
      </w:r>
    </w:p>
    <w:p w14:paraId="3E4A1353" w14:textId="77777777" w:rsidR="00AC3440" w:rsidRDefault="001C18AF" w:rsidP="00C40FE8">
      <w:pPr>
        <w:pStyle w:val="Style8"/>
        <w:widowControl/>
        <w:numPr>
          <w:ilvl w:val="0"/>
          <w:numId w:val="6"/>
        </w:numPr>
        <w:tabs>
          <w:tab w:val="left" w:pos="264"/>
        </w:tabs>
        <w:ind w:firstLine="0"/>
        <w:jc w:val="left"/>
        <w:rPr>
          <w:rStyle w:val="FontStyle28"/>
        </w:rPr>
      </w:pPr>
      <w:r>
        <w:rPr>
          <w:rStyle w:val="FontStyle28"/>
        </w:rPr>
        <w:t>budowle ziemne,</w:t>
      </w:r>
    </w:p>
    <w:p w14:paraId="3AD433EA" w14:textId="77777777" w:rsidR="00AC3440" w:rsidRPr="00453266" w:rsidRDefault="001C18AF" w:rsidP="00C40FE8">
      <w:pPr>
        <w:pStyle w:val="Style9"/>
        <w:widowControl/>
        <w:numPr>
          <w:ilvl w:val="0"/>
          <w:numId w:val="6"/>
        </w:numPr>
        <w:tabs>
          <w:tab w:val="left" w:pos="264"/>
        </w:tabs>
        <w:spacing w:line="245" w:lineRule="exact"/>
        <w:rPr>
          <w:rStyle w:val="FontStyle31"/>
          <w:b w:val="0"/>
        </w:rPr>
      </w:pPr>
      <w:r w:rsidRPr="00453266">
        <w:rPr>
          <w:rStyle w:val="FontStyle31"/>
          <w:b w:val="0"/>
        </w:rPr>
        <w:t>itp.</w:t>
      </w:r>
    </w:p>
    <w:p w14:paraId="79D86CE6" w14:textId="77777777" w:rsidR="00AC3440" w:rsidRDefault="001C18AF">
      <w:pPr>
        <w:pStyle w:val="Style11"/>
        <w:widowControl/>
        <w:spacing w:before="240" w:line="245" w:lineRule="exact"/>
        <w:rPr>
          <w:rStyle w:val="FontStyle28"/>
        </w:rPr>
      </w:pPr>
      <w:r w:rsidRPr="00453266">
        <w:rPr>
          <w:rStyle w:val="FontStyle28"/>
        </w:rPr>
        <w:t>Oznacza</w:t>
      </w:r>
      <w:r>
        <w:rPr>
          <w:rStyle w:val="FontStyle28"/>
        </w:rPr>
        <w:t xml:space="preserve"> elementy nośne obiektu, wraz z ich posadowieniem, posiadające określone cechy geometryczne, techniczne i materiałowe z wyłączeniem instalacji, wyposażenia technicznego i </w:t>
      </w:r>
      <w:proofErr w:type="spellStart"/>
      <w:r>
        <w:rPr>
          <w:rStyle w:val="FontStyle28"/>
        </w:rPr>
        <w:t>wykończeń</w:t>
      </w:r>
      <w:proofErr w:type="spellEnd"/>
      <w:r>
        <w:rPr>
          <w:rStyle w:val="FontStyle28"/>
        </w:rPr>
        <w:t>.</w:t>
      </w:r>
    </w:p>
    <w:p w14:paraId="7ED6AC09" w14:textId="77777777" w:rsidR="00AC3440" w:rsidRDefault="00AC3440">
      <w:pPr>
        <w:pStyle w:val="Style11"/>
        <w:widowControl/>
        <w:spacing w:line="240" w:lineRule="exact"/>
        <w:ind w:right="19"/>
        <w:rPr>
          <w:sz w:val="20"/>
          <w:szCs w:val="20"/>
        </w:rPr>
      </w:pPr>
    </w:p>
    <w:p w14:paraId="0C92D879" w14:textId="77777777" w:rsidR="00AC3440" w:rsidRDefault="001C18AF">
      <w:pPr>
        <w:pStyle w:val="Style11"/>
        <w:widowControl/>
        <w:spacing w:before="5" w:line="245" w:lineRule="exact"/>
        <w:ind w:right="19"/>
        <w:rPr>
          <w:rStyle w:val="FontStyle28"/>
        </w:rPr>
      </w:pPr>
      <w:r>
        <w:rPr>
          <w:rStyle w:val="FontStyle28"/>
        </w:rPr>
        <w:t xml:space="preserve">Oznacza korpus drogowy zawierający odpowiednio ukształtowaną drogową budowlę ziemną oraz elementy zapewniające stateczność korpusu drogowego i stateczność jego posadowienia (np.: konstrukcje oporowe, umocnienia skarp, pale, odpowiednie nachylenie skarp, ulepszone podłoże). Nośność i stateczność drogowych budowli ziemnych powinny spełniać wymagania zawarte w rozporządzeniu [pkt. 8.1 </w:t>
      </w:r>
      <w:proofErr w:type="spellStart"/>
      <w:r>
        <w:rPr>
          <w:rStyle w:val="FontStyle28"/>
        </w:rPr>
        <w:t>ppkt</w:t>
      </w:r>
      <w:proofErr w:type="spellEnd"/>
      <w:r>
        <w:rPr>
          <w:rStyle w:val="FontStyle28"/>
        </w:rPr>
        <w:t>. 4d].</w:t>
      </w:r>
    </w:p>
    <w:p w14:paraId="78874F87" w14:textId="77777777" w:rsidR="00AC3440" w:rsidRDefault="00AC3440">
      <w:pPr>
        <w:pStyle w:val="Style11"/>
        <w:widowControl/>
        <w:spacing w:line="240" w:lineRule="exact"/>
        <w:rPr>
          <w:sz w:val="20"/>
          <w:szCs w:val="20"/>
        </w:rPr>
      </w:pPr>
    </w:p>
    <w:p w14:paraId="7A02E95F" w14:textId="77777777" w:rsidR="00AC3440" w:rsidRDefault="001C18AF">
      <w:pPr>
        <w:pStyle w:val="Style11"/>
        <w:widowControl/>
        <w:spacing w:before="5" w:line="245" w:lineRule="exact"/>
        <w:rPr>
          <w:rStyle w:val="FontStyle28"/>
        </w:rPr>
      </w:pPr>
      <w:r>
        <w:rPr>
          <w:rStyle w:val="FontStyle28"/>
        </w:rPr>
        <w:t>Oznacza ustrój nośny wraz z podporami oraz elementami zapewniającymi stateczność obiektu i jego posadowienia.</w:t>
      </w:r>
    </w:p>
    <w:p w14:paraId="5CBFE11D" w14:textId="77777777" w:rsidR="00AC3440" w:rsidRDefault="00AC3440">
      <w:pPr>
        <w:pStyle w:val="Style11"/>
        <w:widowControl/>
        <w:spacing w:line="240" w:lineRule="exact"/>
        <w:rPr>
          <w:sz w:val="20"/>
          <w:szCs w:val="20"/>
        </w:rPr>
      </w:pPr>
    </w:p>
    <w:p w14:paraId="482BFC43" w14:textId="77777777" w:rsidR="00AC3440" w:rsidRDefault="001C18AF">
      <w:pPr>
        <w:pStyle w:val="Style11"/>
        <w:widowControl/>
        <w:spacing w:before="5" w:line="245" w:lineRule="exact"/>
        <w:rPr>
          <w:rStyle w:val="FontStyle28"/>
        </w:rPr>
      </w:pPr>
      <w:r>
        <w:rPr>
          <w:rStyle w:val="FontStyle28"/>
        </w:rPr>
        <w:t>Oznacza nasyp lub tą część wykopu, która jest ograniczona koroną drogi i skarpami rowów.</w:t>
      </w:r>
    </w:p>
    <w:p w14:paraId="5A79714D" w14:textId="77777777" w:rsidR="00AC3440" w:rsidRDefault="00AC3440">
      <w:pPr>
        <w:pStyle w:val="Style11"/>
        <w:widowControl/>
        <w:spacing w:line="240" w:lineRule="exact"/>
        <w:ind w:right="29"/>
        <w:rPr>
          <w:sz w:val="20"/>
          <w:szCs w:val="20"/>
        </w:rPr>
      </w:pPr>
    </w:p>
    <w:p w14:paraId="7FFC8470" w14:textId="77777777" w:rsidR="00AC3440" w:rsidRDefault="001C18AF">
      <w:pPr>
        <w:pStyle w:val="Style11"/>
        <w:widowControl/>
        <w:spacing w:before="5" w:line="245" w:lineRule="exact"/>
        <w:ind w:right="29"/>
        <w:rPr>
          <w:rStyle w:val="FontStyle28"/>
        </w:rPr>
      </w:pPr>
      <w:r>
        <w:rPr>
          <w:rStyle w:val="FontStyle28"/>
        </w:rPr>
        <w:t>Oznacza element obiektu drogowego lub inżynierskiego -warstwa lub zespół warstw służących do przejmowania i rozkładania obciążeń od ruchu na podłoże gruntowe i zapewniających dogodne warunki dla ruchu, który występuje na:</w:t>
      </w:r>
    </w:p>
    <w:p w14:paraId="49930F8A" w14:textId="465DFDCC" w:rsidR="00AC3440" w:rsidRDefault="001C18AF" w:rsidP="00BC5DA1">
      <w:pPr>
        <w:pStyle w:val="Style8"/>
        <w:widowControl/>
        <w:numPr>
          <w:ilvl w:val="0"/>
          <w:numId w:val="6"/>
        </w:numPr>
        <w:tabs>
          <w:tab w:val="left" w:pos="264"/>
        </w:tabs>
        <w:ind w:left="264" w:hanging="264"/>
        <w:rPr>
          <w:rStyle w:val="FontStyle28"/>
        </w:rPr>
        <w:sectPr w:rsidR="00AC3440" w:rsidSect="00970024">
          <w:headerReference w:type="even" r:id="rId14"/>
          <w:headerReference w:type="default" r:id="rId15"/>
          <w:footerReference w:type="even" r:id="rId16"/>
          <w:footerReference w:type="default" r:id="rId17"/>
          <w:pgSz w:w="11905" w:h="16837"/>
          <w:pgMar w:top="1040" w:right="1272" w:bottom="1022" w:left="1896" w:header="709" w:footer="709" w:gutter="0"/>
          <w:cols w:num="2" w:space="708" w:equalWidth="0">
            <w:col w:w="2337" w:space="230"/>
            <w:col w:w="6168"/>
          </w:cols>
          <w:noEndnote/>
        </w:sectPr>
      </w:pPr>
      <w:r>
        <w:rPr>
          <w:rStyle w:val="FontStyle28"/>
        </w:rPr>
        <w:t>jezdniach (zasadnicze i dodatkowe pasy ruchu, pasy awaryjne, pasy włączania i wyłączania, łącznice, MOP, place, opaski, utwardzone pobocza, przystanki autobusowe na pasach ruchu i w zatoce, drogi w strefie zamieszkania oraz jezdnie manewrowe),</w:t>
      </w:r>
    </w:p>
    <w:p w14:paraId="29C804CA" w14:textId="77777777" w:rsidR="00AC3440" w:rsidRDefault="001C18AF" w:rsidP="001E16E1">
      <w:pPr>
        <w:pStyle w:val="Style8"/>
        <w:widowControl/>
        <w:ind w:firstLine="0"/>
        <w:jc w:val="left"/>
        <w:rPr>
          <w:rStyle w:val="FontStyle28"/>
        </w:rPr>
      </w:pPr>
      <w:r>
        <w:rPr>
          <w:rStyle w:val="FontStyle28"/>
        </w:rPr>
        <w:lastRenderedPageBreak/>
        <w:t>miejscach    przeznaczonych do (stanowiska, pasy i zatoki postojowe), chodnikach i ścieżkach rowerowych.</w:t>
      </w:r>
    </w:p>
    <w:p w14:paraId="796C832F" w14:textId="77777777" w:rsidR="00AC3440" w:rsidRDefault="001C18AF" w:rsidP="00786C9C">
      <w:pPr>
        <w:pStyle w:val="Style5"/>
        <w:widowControl/>
        <w:spacing w:before="19"/>
        <w:jc w:val="left"/>
        <w:rPr>
          <w:rStyle w:val="FontStyle28"/>
        </w:rPr>
      </w:pPr>
      <w:r>
        <w:rPr>
          <w:rStyle w:val="FontStyle28"/>
        </w:rPr>
        <w:br w:type="column"/>
      </w:r>
      <w:r>
        <w:rPr>
          <w:rStyle w:val="FontStyle28"/>
        </w:rPr>
        <w:t>postoju pojazdów</w:t>
      </w:r>
    </w:p>
    <w:p w14:paraId="52F19F0E" w14:textId="77777777" w:rsidR="00AC3440" w:rsidRDefault="00AC3440">
      <w:pPr>
        <w:pStyle w:val="Style5"/>
        <w:widowControl/>
        <w:spacing w:before="19"/>
        <w:rPr>
          <w:rStyle w:val="FontStyle28"/>
        </w:rPr>
        <w:sectPr w:rsidR="00AC3440" w:rsidSect="00711C7A">
          <w:headerReference w:type="even" r:id="rId18"/>
          <w:headerReference w:type="default" r:id="rId19"/>
          <w:footerReference w:type="even" r:id="rId20"/>
          <w:footerReference w:type="default" r:id="rId21"/>
          <w:pgSz w:w="11905" w:h="16837"/>
          <w:pgMar w:top="1229" w:right="1217" w:bottom="1137" w:left="4894" w:header="709" w:footer="709" w:gutter="0"/>
          <w:cols w:num="2" w:space="708" w:equalWidth="0">
            <w:col w:w="3542" w:space="302"/>
            <w:col w:w="1948"/>
          </w:cols>
          <w:noEndnote/>
        </w:sectPr>
      </w:pPr>
    </w:p>
    <w:p w14:paraId="1A6FB507" w14:textId="77777777" w:rsidR="00AC3440" w:rsidRDefault="00AC3440">
      <w:pPr>
        <w:widowControl/>
        <w:spacing w:before="10" w:line="240" w:lineRule="exact"/>
        <w:rPr>
          <w:sz w:val="20"/>
          <w:szCs w:val="20"/>
        </w:rPr>
      </w:pPr>
    </w:p>
    <w:p w14:paraId="4A809852" w14:textId="77777777" w:rsidR="00AC3440" w:rsidRDefault="00AC3440">
      <w:pPr>
        <w:pStyle w:val="Style5"/>
        <w:widowControl/>
        <w:spacing w:before="19"/>
        <w:rPr>
          <w:rStyle w:val="FontStyle28"/>
        </w:rPr>
        <w:sectPr w:rsidR="00AC3440" w:rsidSect="00970024">
          <w:headerReference w:type="even" r:id="rId22"/>
          <w:headerReference w:type="default" r:id="rId23"/>
          <w:footerReference w:type="even" r:id="rId24"/>
          <w:footerReference w:type="default" r:id="rId25"/>
          <w:type w:val="continuous"/>
          <w:pgSz w:w="11905" w:h="16837"/>
          <w:pgMar w:top="1045" w:right="1227" w:bottom="1137" w:left="1937" w:header="709" w:footer="709" w:gutter="0"/>
          <w:cols w:space="60"/>
          <w:noEndnote/>
        </w:sectPr>
      </w:pPr>
    </w:p>
    <w:p w14:paraId="42606645" w14:textId="77777777" w:rsidR="00AC3440" w:rsidRDefault="001C18AF">
      <w:pPr>
        <w:pStyle w:val="Style24"/>
        <w:widowControl/>
        <w:spacing w:before="115" w:line="245" w:lineRule="exact"/>
        <w:rPr>
          <w:rStyle w:val="FontStyle28"/>
        </w:rPr>
      </w:pPr>
      <w:r>
        <w:rPr>
          <w:rStyle w:val="FontStyle28"/>
        </w:rPr>
        <w:t>Nawierzchnia, w zależności od potrzeb, może zawierać następujące warstwy:</w:t>
      </w:r>
    </w:p>
    <w:p w14:paraId="07402ECD" w14:textId="77777777" w:rsidR="00AC3440" w:rsidRDefault="00AC3440">
      <w:pPr>
        <w:pStyle w:val="Style11"/>
        <w:widowControl/>
        <w:spacing w:line="240" w:lineRule="exact"/>
        <w:rPr>
          <w:sz w:val="20"/>
          <w:szCs w:val="20"/>
        </w:rPr>
      </w:pPr>
    </w:p>
    <w:p w14:paraId="445017C2" w14:textId="77777777" w:rsidR="00AC3440" w:rsidRDefault="00AC3440">
      <w:pPr>
        <w:pStyle w:val="Style11"/>
        <w:widowControl/>
        <w:spacing w:line="240" w:lineRule="exact"/>
        <w:rPr>
          <w:sz w:val="20"/>
          <w:szCs w:val="20"/>
        </w:rPr>
      </w:pPr>
    </w:p>
    <w:p w14:paraId="4FAC4A89" w14:textId="77777777" w:rsidR="00AC3440" w:rsidRDefault="00AC3440">
      <w:pPr>
        <w:pStyle w:val="Style11"/>
        <w:widowControl/>
        <w:spacing w:line="240" w:lineRule="exact"/>
        <w:rPr>
          <w:sz w:val="20"/>
          <w:szCs w:val="20"/>
        </w:rPr>
      </w:pPr>
    </w:p>
    <w:p w14:paraId="1FB45A8A" w14:textId="77777777" w:rsidR="00AC3440" w:rsidRDefault="00AC3440">
      <w:pPr>
        <w:pStyle w:val="Style11"/>
        <w:widowControl/>
        <w:spacing w:line="240" w:lineRule="exact"/>
        <w:rPr>
          <w:sz w:val="20"/>
          <w:szCs w:val="20"/>
        </w:rPr>
      </w:pPr>
    </w:p>
    <w:p w14:paraId="650221C5" w14:textId="77777777" w:rsidR="00AC3440" w:rsidRDefault="00AC3440">
      <w:pPr>
        <w:pStyle w:val="Style11"/>
        <w:widowControl/>
        <w:spacing w:line="240" w:lineRule="exact"/>
        <w:rPr>
          <w:sz w:val="20"/>
          <w:szCs w:val="20"/>
        </w:rPr>
      </w:pPr>
    </w:p>
    <w:p w14:paraId="1DD660E7" w14:textId="77777777" w:rsidR="00AC3440" w:rsidRDefault="00AC3440">
      <w:pPr>
        <w:pStyle w:val="Style11"/>
        <w:widowControl/>
        <w:spacing w:line="240" w:lineRule="exact"/>
        <w:rPr>
          <w:sz w:val="20"/>
          <w:szCs w:val="20"/>
        </w:rPr>
      </w:pPr>
    </w:p>
    <w:p w14:paraId="44504BB2" w14:textId="77777777" w:rsidR="00AC3440" w:rsidRDefault="00AC3440">
      <w:pPr>
        <w:pStyle w:val="Style11"/>
        <w:widowControl/>
        <w:spacing w:line="240" w:lineRule="exact"/>
        <w:rPr>
          <w:sz w:val="20"/>
          <w:szCs w:val="20"/>
        </w:rPr>
      </w:pPr>
    </w:p>
    <w:p w14:paraId="5774B3F8" w14:textId="77777777" w:rsidR="00AC3440" w:rsidRDefault="00AC3440">
      <w:pPr>
        <w:pStyle w:val="Style11"/>
        <w:widowControl/>
        <w:spacing w:line="240" w:lineRule="exact"/>
        <w:rPr>
          <w:sz w:val="20"/>
          <w:szCs w:val="20"/>
        </w:rPr>
      </w:pPr>
    </w:p>
    <w:p w14:paraId="332915CC" w14:textId="77777777" w:rsidR="00AC3440" w:rsidRDefault="00AC3440">
      <w:pPr>
        <w:pStyle w:val="Style11"/>
        <w:widowControl/>
        <w:spacing w:line="240" w:lineRule="exact"/>
        <w:rPr>
          <w:sz w:val="20"/>
          <w:szCs w:val="20"/>
        </w:rPr>
      </w:pPr>
    </w:p>
    <w:p w14:paraId="4A3611BE" w14:textId="77777777" w:rsidR="00AC3440" w:rsidRDefault="00AC3440">
      <w:pPr>
        <w:pStyle w:val="Style11"/>
        <w:widowControl/>
        <w:spacing w:line="240" w:lineRule="exact"/>
        <w:rPr>
          <w:sz w:val="20"/>
          <w:szCs w:val="20"/>
        </w:rPr>
      </w:pPr>
    </w:p>
    <w:p w14:paraId="17538FAD" w14:textId="77777777" w:rsidR="00AC3440" w:rsidRDefault="00AC3440">
      <w:pPr>
        <w:pStyle w:val="Style11"/>
        <w:widowControl/>
        <w:spacing w:line="240" w:lineRule="exact"/>
        <w:rPr>
          <w:sz w:val="20"/>
          <w:szCs w:val="20"/>
        </w:rPr>
      </w:pPr>
    </w:p>
    <w:p w14:paraId="7BBB97AA" w14:textId="77777777" w:rsidR="00AC3440" w:rsidRDefault="00AC3440">
      <w:pPr>
        <w:pStyle w:val="Style11"/>
        <w:widowControl/>
        <w:spacing w:line="240" w:lineRule="exact"/>
        <w:rPr>
          <w:sz w:val="20"/>
          <w:szCs w:val="20"/>
        </w:rPr>
      </w:pPr>
    </w:p>
    <w:p w14:paraId="66B66152" w14:textId="77777777" w:rsidR="00AC3440" w:rsidRDefault="00AC3440">
      <w:pPr>
        <w:pStyle w:val="Style11"/>
        <w:widowControl/>
        <w:spacing w:line="240" w:lineRule="exact"/>
        <w:rPr>
          <w:sz w:val="20"/>
          <w:szCs w:val="20"/>
        </w:rPr>
      </w:pPr>
    </w:p>
    <w:p w14:paraId="7DC07DB2" w14:textId="77777777" w:rsidR="00AC3440" w:rsidRDefault="00AC3440">
      <w:pPr>
        <w:pStyle w:val="Style11"/>
        <w:widowControl/>
        <w:spacing w:line="240" w:lineRule="exact"/>
        <w:rPr>
          <w:sz w:val="20"/>
          <w:szCs w:val="20"/>
        </w:rPr>
      </w:pPr>
    </w:p>
    <w:p w14:paraId="5CA31FFB" w14:textId="77777777" w:rsidR="00AC3440" w:rsidRDefault="00AC3440">
      <w:pPr>
        <w:pStyle w:val="Style11"/>
        <w:widowControl/>
        <w:spacing w:line="240" w:lineRule="exact"/>
        <w:rPr>
          <w:sz w:val="20"/>
          <w:szCs w:val="20"/>
        </w:rPr>
      </w:pPr>
    </w:p>
    <w:p w14:paraId="790EC602" w14:textId="77777777" w:rsidR="00AC3440" w:rsidRDefault="00AC3440">
      <w:pPr>
        <w:pStyle w:val="Style11"/>
        <w:widowControl/>
        <w:spacing w:line="240" w:lineRule="exact"/>
        <w:rPr>
          <w:sz w:val="20"/>
          <w:szCs w:val="20"/>
        </w:rPr>
      </w:pPr>
    </w:p>
    <w:p w14:paraId="46CF3529" w14:textId="77777777" w:rsidR="00AC3440" w:rsidRDefault="00AC3440">
      <w:pPr>
        <w:pStyle w:val="Style11"/>
        <w:widowControl/>
        <w:spacing w:line="240" w:lineRule="exact"/>
        <w:rPr>
          <w:sz w:val="20"/>
          <w:szCs w:val="20"/>
        </w:rPr>
      </w:pPr>
    </w:p>
    <w:p w14:paraId="1637383E" w14:textId="77777777" w:rsidR="00AC3440" w:rsidRDefault="00AC3440">
      <w:pPr>
        <w:pStyle w:val="Style11"/>
        <w:widowControl/>
        <w:spacing w:line="240" w:lineRule="exact"/>
        <w:rPr>
          <w:sz w:val="20"/>
          <w:szCs w:val="20"/>
        </w:rPr>
      </w:pPr>
    </w:p>
    <w:p w14:paraId="5F756DE6" w14:textId="77777777" w:rsidR="00AC3440" w:rsidRDefault="00AC3440">
      <w:pPr>
        <w:pStyle w:val="Style11"/>
        <w:widowControl/>
        <w:spacing w:line="240" w:lineRule="exact"/>
        <w:rPr>
          <w:sz w:val="20"/>
          <w:szCs w:val="20"/>
        </w:rPr>
      </w:pPr>
    </w:p>
    <w:p w14:paraId="3706066B" w14:textId="77777777" w:rsidR="00AC3440" w:rsidRDefault="00AC3440">
      <w:pPr>
        <w:pStyle w:val="Style11"/>
        <w:widowControl/>
        <w:spacing w:line="240" w:lineRule="exact"/>
        <w:rPr>
          <w:sz w:val="20"/>
          <w:szCs w:val="20"/>
        </w:rPr>
      </w:pPr>
    </w:p>
    <w:p w14:paraId="7D3105FE" w14:textId="77777777" w:rsidR="00AC3440" w:rsidRDefault="00AC3440">
      <w:pPr>
        <w:pStyle w:val="Style11"/>
        <w:widowControl/>
        <w:spacing w:line="240" w:lineRule="exact"/>
        <w:rPr>
          <w:sz w:val="20"/>
          <w:szCs w:val="20"/>
        </w:rPr>
      </w:pPr>
    </w:p>
    <w:p w14:paraId="5CBFDA48" w14:textId="77777777" w:rsidR="00AC3440" w:rsidRDefault="00AC3440">
      <w:pPr>
        <w:pStyle w:val="Style11"/>
        <w:widowControl/>
        <w:spacing w:line="240" w:lineRule="exact"/>
        <w:rPr>
          <w:sz w:val="20"/>
          <w:szCs w:val="20"/>
        </w:rPr>
      </w:pPr>
    </w:p>
    <w:p w14:paraId="4725E37B" w14:textId="77777777" w:rsidR="00AC3440" w:rsidRDefault="00AC3440">
      <w:pPr>
        <w:pStyle w:val="Style11"/>
        <w:widowControl/>
        <w:spacing w:line="240" w:lineRule="exact"/>
        <w:rPr>
          <w:sz w:val="20"/>
          <w:szCs w:val="20"/>
        </w:rPr>
      </w:pPr>
    </w:p>
    <w:p w14:paraId="1394D208" w14:textId="77777777" w:rsidR="00AC3440" w:rsidRDefault="00AC3440">
      <w:pPr>
        <w:pStyle w:val="Style11"/>
        <w:widowControl/>
        <w:spacing w:line="240" w:lineRule="exact"/>
        <w:rPr>
          <w:sz w:val="20"/>
          <w:szCs w:val="20"/>
        </w:rPr>
      </w:pPr>
    </w:p>
    <w:p w14:paraId="1EC36151" w14:textId="77777777" w:rsidR="00AC3440" w:rsidRDefault="001C18AF">
      <w:pPr>
        <w:pStyle w:val="Style11"/>
        <w:widowControl/>
        <w:spacing w:before="168" w:line="245" w:lineRule="exact"/>
        <w:rPr>
          <w:rStyle w:val="FontStyle28"/>
        </w:rPr>
      </w:pPr>
      <w:r>
        <w:rPr>
          <w:rStyle w:val="FontStyle28"/>
        </w:rPr>
        <w:t>Obiekt budowlany (obiekt)</w:t>
      </w:r>
    </w:p>
    <w:p w14:paraId="487919D2" w14:textId="77777777" w:rsidR="00AC3440" w:rsidRDefault="00AC3440">
      <w:pPr>
        <w:pStyle w:val="Style24"/>
        <w:widowControl/>
        <w:spacing w:line="240" w:lineRule="exact"/>
        <w:jc w:val="both"/>
        <w:rPr>
          <w:sz w:val="20"/>
          <w:szCs w:val="20"/>
        </w:rPr>
      </w:pPr>
    </w:p>
    <w:p w14:paraId="68E06C5F" w14:textId="77777777" w:rsidR="00AC3440" w:rsidRDefault="00AC3440">
      <w:pPr>
        <w:pStyle w:val="Style24"/>
        <w:widowControl/>
        <w:spacing w:line="240" w:lineRule="exact"/>
        <w:jc w:val="both"/>
        <w:rPr>
          <w:sz w:val="20"/>
          <w:szCs w:val="20"/>
        </w:rPr>
      </w:pPr>
    </w:p>
    <w:p w14:paraId="04AA659C" w14:textId="77777777" w:rsidR="00AC3440" w:rsidRDefault="00AC3440">
      <w:pPr>
        <w:pStyle w:val="Style24"/>
        <w:widowControl/>
        <w:spacing w:line="240" w:lineRule="exact"/>
        <w:jc w:val="both"/>
        <w:rPr>
          <w:sz w:val="20"/>
          <w:szCs w:val="20"/>
        </w:rPr>
      </w:pPr>
    </w:p>
    <w:p w14:paraId="1808D722" w14:textId="77777777" w:rsidR="00AC3440" w:rsidRDefault="001C18AF">
      <w:pPr>
        <w:pStyle w:val="Style24"/>
        <w:widowControl/>
        <w:spacing w:before="34" w:line="240" w:lineRule="auto"/>
        <w:jc w:val="both"/>
        <w:rPr>
          <w:rStyle w:val="FontStyle28"/>
        </w:rPr>
      </w:pPr>
      <w:r>
        <w:rPr>
          <w:rStyle w:val="FontStyle28"/>
        </w:rPr>
        <w:t>Obiekt drogowy</w:t>
      </w:r>
    </w:p>
    <w:p w14:paraId="2631F571" w14:textId="77777777" w:rsidR="00AC3440" w:rsidRDefault="00AC3440">
      <w:pPr>
        <w:pStyle w:val="Style24"/>
        <w:widowControl/>
        <w:spacing w:line="240" w:lineRule="exact"/>
        <w:jc w:val="both"/>
        <w:rPr>
          <w:sz w:val="20"/>
          <w:szCs w:val="20"/>
        </w:rPr>
      </w:pPr>
    </w:p>
    <w:p w14:paraId="65A1AB78" w14:textId="77777777" w:rsidR="00AC3440" w:rsidRDefault="00AC3440">
      <w:pPr>
        <w:pStyle w:val="Style24"/>
        <w:widowControl/>
        <w:spacing w:line="240" w:lineRule="exact"/>
        <w:jc w:val="both"/>
        <w:rPr>
          <w:sz w:val="20"/>
          <w:szCs w:val="20"/>
        </w:rPr>
      </w:pPr>
    </w:p>
    <w:p w14:paraId="063BF603" w14:textId="77777777" w:rsidR="00AC3440" w:rsidRDefault="00AC3440">
      <w:pPr>
        <w:pStyle w:val="Style24"/>
        <w:widowControl/>
        <w:spacing w:line="240" w:lineRule="exact"/>
        <w:jc w:val="both"/>
        <w:rPr>
          <w:sz w:val="20"/>
          <w:szCs w:val="20"/>
        </w:rPr>
      </w:pPr>
    </w:p>
    <w:p w14:paraId="45597548" w14:textId="77777777" w:rsidR="00AC3440" w:rsidRDefault="00AC3440">
      <w:pPr>
        <w:pStyle w:val="Style24"/>
        <w:widowControl/>
        <w:spacing w:line="240" w:lineRule="exact"/>
        <w:jc w:val="both"/>
        <w:rPr>
          <w:sz w:val="20"/>
          <w:szCs w:val="20"/>
        </w:rPr>
      </w:pPr>
    </w:p>
    <w:p w14:paraId="13F51ABC" w14:textId="77777777" w:rsidR="00AC3440" w:rsidRDefault="00AC3440">
      <w:pPr>
        <w:pStyle w:val="Style24"/>
        <w:widowControl/>
        <w:spacing w:line="240" w:lineRule="exact"/>
        <w:jc w:val="both"/>
        <w:rPr>
          <w:sz w:val="20"/>
          <w:szCs w:val="20"/>
        </w:rPr>
      </w:pPr>
    </w:p>
    <w:p w14:paraId="3D0F4E07" w14:textId="77777777" w:rsidR="00AC3440" w:rsidRDefault="00AC3440">
      <w:pPr>
        <w:pStyle w:val="Style24"/>
        <w:widowControl/>
        <w:spacing w:line="240" w:lineRule="exact"/>
        <w:jc w:val="both"/>
        <w:rPr>
          <w:sz w:val="20"/>
          <w:szCs w:val="20"/>
        </w:rPr>
      </w:pPr>
    </w:p>
    <w:p w14:paraId="0F313112" w14:textId="77777777" w:rsidR="00AC3440" w:rsidRDefault="00AC3440">
      <w:pPr>
        <w:pStyle w:val="Style24"/>
        <w:widowControl/>
        <w:spacing w:line="240" w:lineRule="exact"/>
        <w:jc w:val="both"/>
        <w:rPr>
          <w:sz w:val="20"/>
          <w:szCs w:val="20"/>
        </w:rPr>
      </w:pPr>
    </w:p>
    <w:p w14:paraId="08A6DA55" w14:textId="75839FC8" w:rsidR="00AC3440" w:rsidRDefault="001C18AF">
      <w:pPr>
        <w:pStyle w:val="Style24"/>
        <w:widowControl/>
        <w:spacing w:before="62" w:line="240" w:lineRule="auto"/>
        <w:jc w:val="both"/>
        <w:rPr>
          <w:rStyle w:val="FontStyle28"/>
        </w:rPr>
      </w:pPr>
      <w:r>
        <w:rPr>
          <w:rStyle w:val="FontStyle28"/>
        </w:rPr>
        <w:t>Obiekt inżynierski</w:t>
      </w:r>
    </w:p>
    <w:p w14:paraId="5595B6FD" w14:textId="3158D10A" w:rsidR="00971077" w:rsidRDefault="00971077">
      <w:pPr>
        <w:pStyle w:val="Style24"/>
        <w:widowControl/>
        <w:spacing w:before="62" w:line="240" w:lineRule="auto"/>
        <w:jc w:val="both"/>
        <w:rPr>
          <w:rStyle w:val="FontStyle28"/>
        </w:rPr>
      </w:pPr>
    </w:p>
    <w:p w14:paraId="37584486" w14:textId="6287CF66" w:rsidR="00971077" w:rsidRDefault="00971077">
      <w:pPr>
        <w:pStyle w:val="Style24"/>
        <w:widowControl/>
        <w:spacing w:before="62" w:line="240" w:lineRule="auto"/>
        <w:jc w:val="both"/>
        <w:rPr>
          <w:rStyle w:val="FontStyle28"/>
        </w:rPr>
      </w:pPr>
    </w:p>
    <w:p w14:paraId="0F2C5E4A" w14:textId="0615510D" w:rsidR="00971077" w:rsidRDefault="00971077">
      <w:pPr>
        <w:pStyle w:val="Style24"/>
        <w:widowControl/>
        <w:spacing w:before="62" w:line="240" w:lineRule="auto"/>
        <w:jc w:val="both"/>
        <w:rPr>
          <w:rStyle w:val="FontStyle28"/>
        </w:rPr>
      </w:pPr>
    </w:p>
    <w:p w14:paraId="7AD3028E" w14:textId="0615510D" w:rsidR="00971077" w:rsidRDefault="00971077">
      <w:pPr>
        <w:pStyle w:val="Style24"/>
        <w:widowControl/>
        <w:spacing w:before="62" w:line="240" w:lineRule="auto"/>
        <w:jc w:val="both"/>
        <w:rPr>
          <w:rStyle w:val="FontStyle28"/>
        </w:rPr>
      </w:pPr>
    </w:p>
    <w:p w14:paraId="10FE93C3" w14:textId="77777777" w:rsidR="00971077" w:rsidRDefault="00971077">
      <w:pPr>
        <w:widowControl/>
        <w:rPr>
          <w:rStyle w:val="FontStyle28"/>
        </w:rPr>
      </w:pPr>
    </w:p>
    <w:p w14:paraId="0412AB0D" w14:textId="77777777" w:rsidR="00AC3440" w:rsidRDefault="001C18AF">
      <w:pPr>
        <w:widowControl/>
        <w:rPr>
          <w:sz w:val="2"/>
          <w:szCs w:val="2"/>
        </w:rPr>
      </w:pPr>
      <w:r>
        <w:rPr>
          <w:rStyle w:val="FontStyle28"/>
        </w:rPr>
        <w:br w:type="column"/>
      </w:r>
    </w:p>
    <w:p w14:paraId="5B38BFBA" w14:textId="77777777" w:rsidR="00AC3440" w:rsidRDefault="001C18AF" w:rsidP="00C40FE8">
      <w:pPr>
        <w:pStyle w:val="Style8"/>
        <w:widowControl/>
        <w:numPr>
          <w:ilvl w:val="0"/>
          <w:numId w:val="7"/>
        </w:numPr>
        <w:tabs>
          <w:tab w:val="left" w:pos="274"/>
        </w:tabs>
        <w:ind w:left="274" w:hanging="274"/>
        <w:rPr>
          <w:rStyle w:val="FontStyle28"/>
        </w:rPr>
      </w:pPr>
      <w:r>
        <w:rPr>
          <w:rStyle w:val="FontStyle28"/>
        </w:rPr>
        <w:t>warstwa ścieralna - górna warstwa nawierzchni poddana bezpośrednio</w:t>
      </w:r>
    </w:p>
    <w:p w14:paraId="2B2030A4" w14:textId="77777777" w:rsidR="00AC3440" w:rsidRDefault="001C18AF">
      <w:pPr>
        <w:pStyle w:val="Style24"/>
        <w:widowControl/>
        <w:spacing w:line="245" w:lineRule="exact"/>
        <w:ind w:left="384"/>
        <w:rPr>
          <w:rStyle w:val="FontStyle28"/>
        </w:rPr>
      </w:pPr>
      <w:r>
        <w:rPr>
          <w:rStyle w:val="FontStyle28"/>
        </w:rPr>
        <w:t>oddziaływaniu ruchu i czynników atmosferycznych,</w:t>
      </w:r>
    </w:p>
    <w:p w14:paraId="0CF6D6E7" w14:textId="77777777" w:rsidR="00AC3440" w:rsidRDefault="001C18AF" w:rsidP="00C40FE8">
      <w:pPr>
        <w:pStyle w:val="Style8"/>
        <w:widowControl/>
        <w:numPr>
          <w:ilvl w:val="0"/>
          <w:numId w:val="7"/>
        </w:numPr>
        <w:tabs>
          <w:tab w:val="left" w:pos="274"/>
        </w:tabs>
        <w:ind w:left="274" w:hanging="274"/>
        <w:rPr>
          <w:rStyle w:val="FontStyle28"/>
        </w:rPr>
      </w:pPr>
      <w:r>
        <w:rPr>
          <w:rStyle w:val="FontStyle28"/>
        </w:rPr>
        <w:t xml:space="preserve">warstwa wiążąca - warstwa znajdująca się między warstwą ścieralną a podbudową, zapewniająca lepsze rozłożenie </w:t>
      </w:r>
      <w:proofErr w:type="spellStart"/>
      <w:r>
        <w:rPr>
          <w:rStyle w:val="FontStyle28"/>
        </w:rPr>
        <w:t>naprężeń</w:t>
      </w:r>
      <w:proofErr w:type="spellEnd"/>
      <w:r>
        <w:rPr>
          <w:rStyle w:val="FontStyle28"/>
        </w:rPr>
        <w:t xml:space="preserve"> w nawierzchni i przekazywanie ich na podbudowę,</w:t>
      </w:r>
    </w:p>
    <w:p w14:paraId="749F0ECB" w14:textId="77777777" w:rsidR="00AC3440" w:rsidRDefault="001C18AF" w:rsidP="00C40FE8">
      <w:pPr>
        <w:pStyle w:val="Style8"/>
        <w:widowControl/>
        <w:numPr>
          <w:ilvl w:val="0"/>
          <w:numId w:val="7"/>
        </w:numPr>
        <w:tabs>
          <w:tab w:val="left" w:pos="274"/>
        </w:tabs>
        <w:ind w:left="274" w:hanging="274"/>
        <w:rPr>
          <w:rStyle w:val="FontStyle28"/>
        </w:rPr>
      </w:pPr>
      <w:r>
        <w:rPr>
          <w:rStyle w:val="FontStyle28"/>
        </w:rPr>
        <w:t>warstwa wyrównawcza - warstwa służąca do wyrównania nierówności podbudowy lub profilu istniejącej nawierzchni,</w:t>
      </w:r>
    </w:p>
    <w:p w14:paraId="15076867" w14:textId="77777777" w:rsidR="00AC3440" w:rsidRDefault="001C18AF" w:rsidP="00C40FE8">
      <w:pPr>
        <w:pStyle w:val="Style8"/>
        <w:widowControl/>
        <w:numPr>
          <w:ilvl w:val="0"/>
          <w:numId w:val="7"/>
        </w:numPr>
        <w:tabs>
          <w:tab w:val="left" w:pos="274"/>
        </w:tabs>
        <w:ind w:left="274" w:hanging="274"/>
        <w:rPr>
          <w:rStyle w:val="FontStyle28"/>
        </w:rPr>
      </w:pPr>
      <w:r>
        <w:rPr>
          <w:rStyle w:val="FontStyle28"/>
        </w:rPr>
        <w:t>podbudowa - dolna część nawierzchni służąca do przenoszenia obciążeń od ruchu na podłoże. Podbudowa może składać się z podbudowy zasadniczej i podbudowy pomocniczej,</w:t>
      </w:r>
    </w:p>
    <w:p w14:paraId="583CE533" w14:textId="77777777" w:rsidR="00AC3440" w:rsidRDefault="001C18AF" w:rsidP="00C40FE8">
      <w:pPr>
        <w:pStyle w:val="Style8"/>
        <w:widowControl/>
        <w:numPr>
          <w:ilvl w:val="0"/>
          <w:numId w:val="7"/>
        </w:numPr>
        <w:tabs>
          <w:tab w:val="left" w:pos="274"/>
        </w:tabs>
        <w:ind w:left="274" w:hanging="274"/>
        <w:rPr>
          <w:rStyle w:val="FontStyle28"/>
        </w:rPr>
      </w:pPr>
      <w:r>
        <w:rPr>
          <w:rStyle w:val="FontStyle28"/>
        </w:rPr>
        <w:t>podbudowa zasadnicza - górna część podbudowy spełniająca funkcje nośne w konstrukcji nawierzchni, może ona składać się z jednej lub dwóch warstw,</w:t>
      </w:r>
    </w:p>
    <w:p w14:paraId="3331AEB1" w14:textId="77777777" w:rsidR="00AC3440" w:rsidRDefault="001C18AF" w:rsidP="00C40FE8">
      <w:pPr>
        <w:pStyle w:val="Style8"/>
        <w:widowControl/>
        <w:numPr>
          <w:ilvl w:val="0"/>
          <w:numId w:val="7"/>
        </w:numPr>
        <w:tabs>
          <w:tab w:val="left" w:pos="274"/>
        </w:tabs>
        <w:ind w:left="274" w:hanging="274"/>
        <w:rPr>
          <w:rStyle w:val="FontStyle28"/>
        </w:rPr>
      </w:pPr>
      <w:r>
        <w:rPr>
          <w:rStyle w:val="FontStyle28"/>
        </w:rPr>
        <w:t xml:space="preserve">podbudowa pomocnicza - dolna część podbudowy spełniająca, obok funkcji nośnych, funkcje zabezpieczenia nawierzchni przed działaniem wody, mrozu i przenikaniem cząstek podłoża, Może zawierać warstwę </w:t>
      </w:r>
      <w:proofErr w:type="spellStart"/>
      <w:r>
        <w:rPr>
          <w:rStyle w:val="FontStyle28"/>
        </w:rPr>
        <w:t>mrozoochronną</w:t>
      </w:r>
      <w:proofErr w:type="spellEnd"/>
      <w:r>
        <w:rPr>
          <w:rStyle w:val="FontStyle28"/>
        </w:rPr>
        <w:t>, odsączającą lub odcinającą,</w:t>
      </w:r>
    </w:p>
    <w:p w14:paraId="14079BFD" w14:textId="77777777" w:rsidR="00AC3440" w:rsidRDefault="001C18AF" w:rsidP="00C40FE8">
      <w:pPr>
        <w:pStyle w:val="Style8"/>
        <w:widowControl/>
        <w:numPr>
          <w:ilvl w:val="0"/>
          <w:numId w:val="7"/>
        </w:numPr>
        <w:tabs>
          <w:tab w:val="left" w:pos="274"/>
        </w:tabs>
        <w:ind w:left="274" w:hanging="274"/>
        <w:rPr>
          <w:rStyle w:val="FontStyle28"/>
        </w:rPr>
      </w:pPr>
      <w:r>
        <w:rPr>
          <w:rStyle w:val="FontStyle28"/>
        </w:rPr>
        <w:t xml:space="preserve">warstwa </w:t>
      </w:r>
      <w:proofErr w:type="spellStart"/>
      <w:r>
        <w:rPr>
          <w:rStyle w:val="FontStyle28"/>
        </w:rPr>
        <w:t>mrozoochronną</w:t>
      </w:r>
      <w:proofErr w:type="spellEnd"/>
      <w:r>
        <w:rPr>
          <w:rStyle w:val="FontStyle28"/>
        </w:rPr>
        <w:t xml:space="preserve"> - warstwa, której głównym zadaniem jest ochrona nawierzchni przed skutkami działania mrozu,</w:t>
      </w:r>
    </w:p>
    <w:p w14:paraId="02F7EAAB" w14:textId="77777777" w:rsidR="00AC3440" w:rsidRDefault="001C18AF" w:rsidP="00C40FE8">
      <w:pPr>
        <w:pStyle w:val="Style8"/>
        <w:widowControl/>
        <w:numPr>
          <w:ilvl w:val="0"/>
          <w:numId w:val="7"/>
        </w:numPr>
        <w:tabs>
          <w:tab w:val="left" w:pos="274"/>
        </w:tabs>
        <w:ind w:left="274" w:hanging="274"/>
        <w:rPr>
          <w:rStyle w:val="FontStyle28"/>
        </w:rPr>
      </w:pPr>
      <w:r>
        <w:rPr>
          <w:rStyle w:val="FontStyle28"/>
        </w:rPr>
        <w:t>warstwa odcinająca - warstwa stosowana w celu uniemożliwienia przenikania cząstek drobnych gruntu do warstwy nawierzchni leżącej powyżej,</w:t>
      </w:r>
    </w:p>
    <w:p w14:paraId="7BF2469C" w14:textId="77777777" w:rsidR="00AC3440" w:rsidRDefault="001C18AF" w:rsidP="00C40FE8">
      <w:pPr>
        <w:pStyle w:val="Style8"/>
        <w:widowControl/>
        <w:numPr>
          <w:ilvl w:val="0"/>
          <w:numId w:val="7"/>
        </w:numPr>
        <w:tabs>
          <w:tab w:val="left" w:pos="274"/>
        </w:tabs>
        <w:spacing w:before="62"/>
        <w:ind w:left="274" w:hanging="274"/>
        <w:rPr>
          <w:rStyle w:val="FontStyle28"/>
        </w:rPr>
      </w:pPr>
      <w:r>
        <w:rPr>
          <w:rStyle w:val="FontStyle28"/>
        </w:rPr>
        <w:t>warstwa odsączająca - warstwa służąca do odprowadzenia wody przedostającej się do nawierzchni.</w:t>
      </w:r>
    </w:p>
    <w:p w14:paraId="188BBA20" w14:textId="77777777" w:rsidR="00AC3440" w:rsidRDefault="001C18AF">
      <w:pPr>
        <w:pStyle w:val="Style11"/>
        <w:widowControl/>
        <w:spacing w:before="58" w:line="245" w:lineRule="exact"/>
        <w:rPr>
          <w:rStyle w:val="FontStyle28"/>
        </w:rPr>
      </w:pPr>
      <w:r>
        <w:rPr>
          <w:rStyle w:val="FontStyle28"/>
        </w:rPr>
        <w:t xml:space="preserve">Nawierzchnia powinna spełniać wymagania zawarte w rozporządzeniu [pkt. 8.1 </w:t>
      </w:r>
      <w:proofErr w:type="spellStart"/>
      <w:r>
        <w:rPr>
          <w:rStyle w:val="FontStyle28"/>
        </w:rPr>
        <w:t>ppkt</w:t>
      </w:r>
      <w:proofErr w:type="spellEnd"/>
      <w:r>
        <w:rPr>
          <w:rStyle w:val="FontStyle28"/>
        </w:rPr>
        <w:t>. 4 d.]</w:t>
      </w:r>
    </w:p>
    <w:p w14:paraId="437013F3" w14:textId="77777777" w:rsidR="00AC3440" w:rsidRDefault="001C18AF">
      <w:pPr>
        <w:pStyle w:val="Style24"/>
        <w:widowControl/>
        <w:spacing w:before="240" w:line="245" w:lineRule="exact"/>
        <w:rPr>
          <w:rStyle w:val="FontStyle28"/>
        </w:rPr>
      </w:pPr>
      <w:r>
        <w:rPr>
          <w:rStyle w:val="FontStyle28"/>
        </w:rPr>
        <w:t>W przypadku drogownictwa oznacza budowlę stanowiącą całość techniczno-użytkową wraz z instalacjami i urządzeniami technicznymi. W drogownictwie występują obiekty drogowe i obiekty inżynierskie.</w:t>
      </w:r>
    </w:p>
    <w:p w14:paraId="3DBA1F34" w14:textId="77777777" w:rsidR="00AC3440" w:rsidRDefault="00AC3440">
      <w:pPr>
        <w:pStyle w:val="Style11"/>
        <w:widowControl/>
        <w:spacing w:line="240" w:lineRule="exact"/>
        <w:rPr>
          <w:sz w:val="20"/>
          <w:szCs w:val="20"/>
        </w:rPr>
      </w:pPr>
    </w:p>
    <w:p w14:paraId="284BE423" w14:textId="77777777" w:rsidR="00AC3440" w:rsidRDefault="001C18AF">
      <w:pPr>
        <w:pStyle w:val="Style11"/>
        <w:widowControl/>
        <w:spacing w:before="5" w:line="245" w:lineRule="exact"/>
        <w:rPr>
          <w:rStyle w:val="FontStyle28"/>
        </w:rPr>
      </w:pPr>
      <w:r>
        <w:rPr>
          <w:rStyle w:val="FontStyle28"/>
        </w:rPr>
        <w:t xml:space="preserve">Oznacza drogę spełniającą wymagania określone w rozporządzeniu [pkt. 8.1 </w:t>
      </w:r>
      <w:proofErr w:type="spellStart"/>
      <w:r>
        <w:rPr>
          <w:rStyle w:val="FontStyle28"/>
        </w:rPr>
        <w:t>ppkt</w:t>
      </w:r>
      <w:proofErr w:type="spellEnd"/>
      <w:r>
        <w:rPr>
          <w:rStyle w:val="FontStyle28"/>
        </w:rPr>
        <w:t>. 4f]. Obiekt drogowy zawiera, w zależności od potrzeb: jezdnie, dodatkowe pasy ruchu, pasy postojowe, pasy dzielące, pobocza, skarpy nasypów i wykopów, chodniki, ścieżki rowerowe, torowisko tramwajowe, pasy zieleni, skrzyżowania i zjazdy, węzły drogowe, przejazdy drogowe i skrzyżowania z liniami kolejowymi wraz z konstrukcją, nawierzchnią i wyposażeniem technicznym dróg.</w:t>
      </w:r>
    </w:p>
    <w:p w14:paraId="027BC8D1" w14:textId="77777777" w:rsidR="00AC3440" w:rsidRDefault="001C18AF">
      <w:pPr>
        <w:pStyle w:val="Style11"/>
        <w:widowControl/>
        <w:spacing w:before="240" w:line="245" w:lineRule="exact"/>
        <w:ind w:right="38"/>
        <w:rPr>
          <w:rStyle w:val="FontStyle28"/>
        </w:rPr>
      </w:pPr>
      <w:r>
        <w:rPr>
          <w:rStyle w:val="FontStyle28"/>
        </w:rPr>
        <w:t xml:space="preserve">Oznacza obiekt budowlany spełniający wymagania rozporządzenia [pkt. 8.1 </w:t>
      </w:r>
      <w:proofErr w:type="spellStart"/>
      <w:r>
        <w:rPr>
          <w:rStyle w:val="FontStyle28"/>
        </w:rPr>
        <w:t>ppkt</w:t>
      </w:r>
      <w:proofErr w:type="spellEnd"/>
      <w:r>
        <w:rPr>
          <w:rStyle w:val="FontStyle28"/>
        </w:rPr>
        <w:t>. 4f]. Do obiektów inżynierskich zalicza się:</w:t>
      </w:r>
    </w:p>
    <w:p w14:paraId="61D3B2F2" w14:textId="77777777" w:rsidR="00AC3440" w:rsidRDefault="001C18AF" w:rsidP="00C40FE8">
      <w:pPr>
        <w:pStyle w:val="Style8"/>
        <w:widowControl/>
        <w:numPr>
          <w:ilvl w:val="0"/>
          <w:numId w:val="8"/>
        </w:numPr>
        <w:tabs>
          <w:tab w:val="left" w:pos="269"/>
        </w:tabs>
        <w:spacing w:before="5"/>
        <w:ind w:firstLine="0"/>
        <w:jc w:val="left"/>
        <w:rPr>
          <w:rStyle w:val="FontStyle28"/>
        </w:rPr>
      </w:pPr>
      <w:r>
        <w:rPr>
          <w:rStyle w:val="FontStyle28"/>
        </w:rPr>
        <w:t>obiekty mostowe (most, wiadukt, estakada, kładka),</w:t>
      </w:r>
    </w:p>
    <w:p w14:paraId="1184D086" w14:textId="77777777" w:rsidR="00AC3440" w:rsidRDefault="001C18AF" w:rsidP="00C40FE8">
      <w:pPr>
        <w:pStyle w:val="Style8"/>
        <w:widowControl/>
        <w:numPr>
          <w:ilvl w:val="0"/>
          <w:numId w:val="8"/>
        </w:numPr>
        <w:tabs>
          <w:tab w:val="left" w:pos="269"/>
        </w:tabs>
        <w:ind w:firstLine="0"/>
        <w:jc w:val="left"/>
        <w:rPr>
          <w:rStyle w:val="FontStyle28"/>
        </w:rPr>
      </w:pPr>
      <w:r>
        <w:rPr>
          <w:rStyle w:val="FontStyle28"/>
        </w:rPr>
        <w:t>tunele (tunele, przejście podziemne),</w:t>
      </w:r>
    </w:p>
    <w:p w14:paraId="2F4070A9" w14:textId="77777777" w:rsidR="00AC3440" w:rsidRDefault="001C18AF" w:rsidP="00C40FE8">
      <w:pPr>
        <w:pStyle w:val="Style8"/>
        <w:widowControl/>
        <w:numPr>
          <w:ilvl w:val="0"/>
          <w:numId w:val="8"/>
        </w:numPr>
        <w:tabs>
          <w:tab w:val="left" w:pos="269"/>
        </w:tabs>
        <w:ind w:firstLine="0"/>
        <w:jc w:val="left"/>
        <w:rPr>
          <w:rStyle w:val="FontStyle28"/>
        </w:rPr>
      </w:pPr>
      <w:r>
        <w:rPr>
          <w:rStyle w:val="FontStyle28"/>
        </w:rPr>
        <w:t>przepusty,</w:t>
      </w:r>
    </w:p>
    <w:p w14:paraId="5A388E87" w14:textId="6385086F" w:rsidR="00AC3440" w:rsidRDefault="001C18AF" w:rsidP="00BC5DA1">
      <w:pPr>
        <w:pStyle w:val="Style8"/>
        <w:widowControl/>
        <w:numPr>
          <w:ilvl w:val="0"/>
          <w:numId w:val="8"/>
        </w:numPr>
        <w:tabs>
          <w:tab w:val="left" w:pos="269"/>
        </w:tabs>
        <w:ind w:firstLine="0"/>
        <w:jc w:val="left"/>
        <w:rPr>
          <w:rStyle w:val="FontStyle28"/>
        </w:rPr>
      </w:pPr>
      <w:r>
        <w:rPr>
          <w:rStyle w:val="FontStyle28"/>
        </w:rPr>
        <w:t>konstrukcje oporowe.</w:t>
      </w:r>
    </w:p>
    <w:p w14:paraId="464915F5" w14:textId="0879F921" w:rsidR="00711C7A" w:rsidRDefault="00711C7A" w:rsidP="00711C7A">
      <w:pPr>
        <w:pStyle w:val="Style8"/>
        <w:widowControl/>
        <w:tabs>
          <w:tab w:val="left" w:pos="269"/>
        </w:tabs>
        <w:ind w:firstLine="0"/>
        <w:jc w:val="left"/>
        <w:rPr>
          <w:rStyle w:val="FontStyle28"/>
        </w:rPr>
      </w:pPr>
    </w:p>
    <w:p w14:paraId="4A57197D" w14:textId="77777777" w:rsidR="00971077" w:rsidRDefault="00971077" w:rsidP="00711C7A">
      <w:pPr>
        <w:pStyle w:val="Style8"/>
        <w:widowControl/>
        <w:tabs>
          <w:tab w:val="left" w:pos="269"/>
        </w:tabs>
        <w:ind w:firstLine="0"/>
        <w:jc w:val="left"/>
        <w:rPr>
          <w:rStyle w:val="FontStyle28"/>
        </w:rPr>
      </w:pPr>
    </w:p>
    <w:p w14:paraId="4E980A0F" w14:textId="77777777" w:rsidR="00711C7A" w:rsidRDefault="00711C7A" w:rsidP="00711C7A">
      <w:pPr>
        <w:pStyle w:val="Style8"/>
        <w:widowControl/>
        <w:tabs>
          <w:tab w:val="left" w:pos="269"/>
        </w:tabs>
        <w:ind w:firstLine="0"/>
        <w:jc w:val="left"/>
        <w:rPr>
          <w:rStyle w:val="FontStyle28"/>
        </w:rPr>
        <w:sectPr w:rsidR="00711C7A" w:rsidSect="00711C7A">
          <w:type w:val="continuous"/>
          <w:pgSz w:w="11905" w:h="16837"/>
          <w:pgMar w:top="1045" w:right="1227" w:bottom="1137" w:left="1985" w:header="709" w:footer="709" w:gutter="0"/>
          <w:cols w:num="2" w:space="708" w:equalWidth="0">
            <w:col w:w="2121" w:space="451"/>
            <w:col w:w="6168"/>
          </w:cols>
          <w:noEndnote/>
        </w:sectPr>
      </w:pPr>
    </w:p>
    <w:p w14:paraId="46C0A6B0" w14:textId="2ECF8908" w:rsidR="004430F0" w:rsidRDefault="001C18AF" w:rsidP="00971077">
      <w:pPr>
        <w:pStyle w:val="Style11"/>
        <w:widowControl/>
        <w:tabs>
          <w:tab w:val="right" w:pos="8712"/>
        </w:tabs>
        <w:spacing w:line="240" w:lineRule="auto"/>
        <w:jc w:val="left"/>
        <w:rPr>
          <w:rStyle w:val="FontStyle28"/>
        </w:rPr>
      </w:pPr>
      <w:r>
        <w:rPr>
          <w:rStyle w:val="FontStyle28"/>
        </w:rPr>
        <w:lastRenderedPageBreak/>
        <w:t>Urządzenia</w:t>
      </w:r>
      <w:r w:rsidR="00971077">
        <w:rPr>
          <w:rStyle w:val="FontStyle28"/>
        </w:rPr>
        <w:tab/>
      </w:r>
    </w:p>
    <w:p w14:paraId="67C77903" w14:textId="77777777" w:rsidR="004430F0" w:rsidRDefault="004430F0">
      <w:pPr>
        <w:pStyle w:val="Style11"/>
        <w:widowControl/>
        <w:tabs>
          <w:tab w:val="right" w:pos="8712"/>
        </w:tabs>
        <w:spacing w:line="240" w:lineRule="auto"/>
        <w:jc w:val="left"/>
        <w:rPr>
          <w:rStyle w:val="FontStyle28"/>
        </w:rPr>
      </w:pPr>
      <w:r>
        <w:rPr>
          <w:rStyle w:val="FontStyle28"/>
        </w:rPr>
        <w:t>bezpieczeństwa i</w:t>
      </w:r>
    </w:p>
    <w:p w14:paraId="6A7A6871" w14:textId="77777777" w:rsidR="004430F0" w:rsidRDefault="004430F0" w:rsidP="00786C9C">
      <w:pPr>
        <w:pStyle w:val="Style11"/>
        <w:widowControl/>
        <w:tabs>
          <w:tab w:val="right" w:pos="8712"/>
        </w:tabs>
        <w:spacing w:line="240" w:lineRule="auto"/>
        <w:jc w:val="left"/>
        <w:rPr>
          <w:rStyle w:val="FontStyle28"/>
        </w:rPr>
      </w:pPr>
      <w:r>
        <w:rPr>
          <w:rStyle w:val="FontStyle28"/>
        </w:rPr>
        <w:t>organizacja ruchu</w:t>
      </w:r>
      <w:r w:rsidR="001C18AF">
        <w:rPr>
          <w:rStyle w:val="FontStyle28"/>
        </w:rPr>
        <w:tab/>
      </w:r>
    </w:p>
    <w:p w14:paraId="750596A8" w14:textId="77777777" w:rsidR="004430F0" w:rsidRDefault="004430F0" w:rsidP="00786C9C">
      <w:pPr>
        <w:pStyle w:val="Style11"/>
        <w:widowControl/>
        <w:tabs>
          <w:tab w:val="right" w:pos="8712"/>
        </w:tabs>
        <w:spacing w:line="240" w:lineRule="auto"/>
        <w:jc w:val="left"/>
        <w:rPr>
          <w:rStyle w:val="FontStyle28"/>
        </w:rPr>
      </w:pPr>
      <w:r>
        <w:rPr>
          <w:rStyle w:val="FontStyle28"/>
        </w:rPr>
        <w:t xml:space="preserve">                            -  znaki pionowe i poziome oraz słupki prowadzące na krawędzi</w:t>
      </w:r>
    </w:p>
    <w:p w14:paraId="7271A28A" w14:textId="77777777" w:rsidR="004430F0" w:rsidRDefault="004430F0" w:rsidP="00786C9C">
      <w:pPr>
        <w:pStyle w:val="Style11"/>
        <w:widowControl/>
        <w:tabs>
          <w:tab w:val="right" w:pos="8712"/>
        </w:tabs>
        <w:spacing w:line="240" w:lineRule="auto"/>
        <w:jc w:val="left"/>
        <w:rPr>
          <w:rStyle w:val="FontStyle28"/>
        </w:rPr>
      </w:pPr>
      <w:r>
        <w:rPr>
          <w:rStyle w:val="FontStyle28"/>
        </w:rPr>
        <w:t xml:space="preserve">                               korony i w pasie dzielącym drogi,</w:t>
      </w:r>
    </w:p>
    <w:p w14:paraId="03D98978" w14:textId="3A062723" w:rsidR="00AC3440" w:rsidRDefault="00711C7A" w:rsidP="00786C9C">
      <w:pPr>
        <w:pStyle w:val="Style11"/>
        <w:widowControl/>
        <w:tabs>
          <w:tab w:val="right" w:pos="8712"/>
        </w:tabs>
        <w:spacing w:line="240" w:lineRule="auto"/>
        <w:jc w:val="left"/>
        <w:rPr>
          <w:rStyle w:val="FontStyle28"/>
        </w:rPr>
      </w:pPr>
      <w:r>
        <w:rPr>
          <w:rStyle w:val="FontStyle28"/>
        </w:rPr>
        <w:t xml:space="preserve">                           </w:t>
      </w:r>
      <w:r w:rsidR="004430F0">
        <w:rPr>
          <w:rStyle w:val="FontStyle28"/>
        </w:rPr>
        <w:t xml:space="preserve">-  </w:t>
      </w:r>
      <w:r w:rsidR="001C18AF">
        <w:rPr>
          <w:rStyle w:val="FontStyle28"/>
        </w:rPr>
        <w:t>słupki przeszkodowe,</w:t>
      </w:r>
    </w:p>
    <w:p w14:paraId="4B7B654F" w14:textId="77777777" w:rsidR="00AC3440" w:rsidRDefault="001C18AF" w:rsidP="00C40FE8">
      <w:pPr>
        <w:pStyle w:val="Style8"/>
        <w:widowControl/>
        <w:numPr>
          <w:ilvl w:val="0"/>
          <w:numId w:val="9"/>
        </w:numPr>
        <w:tabs>
          <w:tab w:val="left" w:pos="3014"/>
        </w:tabs>
        <w:spacing w:before="19" w:line="240" w:lineRule="auto"/>
        <w:ind w:left="2746" w:firstLine="0"/>
        <w:jc w:val="left"/>
        <w:rPr>
          <w:rStyle w:val="FontStyle28"/>
        </w:rPr>
      </w:pPr>
      <w:r>
        <w:rPr>
          <w:rStyle w:val="FontStyle28"/>
        </w:rPr>
        <w:t>sygnalizatory wiatru, mgły i gołoledzi,</w:t>
      </w:r>
    </w:p>
    <w:p w14:paraId="57EA61B0" w14:textId="77777777" w:rsidR="00AC3440" w:rsidRDefault="001C18AF" w:rsidP="00C40FE8">
      <w:pPr>
        <w:pStyle w:val="Style8"/>
        <w:widowControl/>
        <w:numPr>
          <w:ilvl w:val="0"/>
          <w:numId w:val="8"/>
        </w:numPr>
        <w:tabs>
          <w:tab w:val="left" w:pos="3014"/>
        </w:tabs>
        <w:spacing w:before="10" w:line="240" w:lineRule="exact"/>
        <w:ind w:left="3014" w:hanging="269"/>
        <w:rPr>
          <w:rStyle w:val="FontStyle28"/>
        </w:rPr>
      </w:pPr>
      <w:r>
        <w:rPr>
          <w:rStyle w:val="FontStyle28"/>
        </w:rPr>
        <w:t>urządzenia do pomiaru, sterowania i kontroli ruchu (np.: sygnalizacje świetlne, tablice informacyjne i znaki o zmiennej treści),</w:t>
      </w:r>
    </w:p>
    <w:p w14:paraId="55B27C8C" w14:textId="77777777" w:rsidR="00AC3440" w:rsidRDefault="001C18AF" w:rsidP="00C40FE8">
      <w:pPr>
        <w:pStyle w:val="Style8"/>
        <w:widowControl/>
        <w:numPr>
          <w:ilvl w:val="0"/>
          <w:numId w:val="8"/>
        </w:numPr>
        <w:tabs>
          <w:tab w:val="left" w:pos="3014"/>
        </w:tabs>
        <w:spacing w:before="5"/>
        <w:ind w:left="3014" w:hanging="269"/>
        <w:rPr>
          <w:rStyle w:val="FontStyle28"/>
        </w:rPr>
      </w:pPr>
      <w:r>
        <w:rPr>
          <w:rStyle w:val="FontStyle28"/>
        </w:rPr>
        <w:t>urządzenia zabezpieczające ruch pieszy (np.: ogrodzenia, poręcze, bariery, łańcuchy).</w:t>
      </w:r>
    </w:p>
    <w:p w14:paraId="3B60D802" w14:textId="77777777" w:rsidR="00AC3440" w:rsidRDefault="001C18AF">
      <w:pPr>
        <w:pStyle w:val="Style11"/>
        <w:widowControl/>
        <w:tabs>
          <w:tab w:val="left" w:pos="2578"/>
        </w:tabs>
        <w:spacing w:before="235"/>
        <w:rPr>
          <w:rStyle w:val="FontStyle28"/>
        </w:rPr>
      </w:pPr>
      <w:r>
        <w:rPr>
          <w:rStyle w:val="FontStyle28"/>
        </w:rPr>
        <w:t>Urządzenia ochrony</w:t>
      </w:r>
      <w:r>
        <w:rPr>
          <w:rStyle w:val="FontStyle28"/>
        </w:rPr>
        <w:tab/>
        <w:t>Oznaczają wszystkie służące ochronie środowiska obiekty,</w:t>
      </w:r>
    </w:p>
    <w:p w14:paraId="0D4B93B4" w14:textId="77777777" w:rsidR="00AC3440" w:rsidRDefault="001C18AF">
      <w:pPr>
        <w:pStyle w:val="Style11"/>
        <w:widowControl/>
        <w:tabs>
          <w:tab w:val="left" w:pos="2587"/>
        </w:tabs>
        <w:rPr>
          <w:rStyle w:val="FontStyle28"/>
        </w:rPr>
      </w:pPr>
      <w:r>
        <w:rPr>
          <w:rStyle w:val="FontStyle28"/>
        </w:rPr>
        <w:t>środowiska</w:t>
      </w:r>
      <w:r>
        <w:rPr>
          <w:rStyle w:val="FontStyle28"/>
        </w:rPr>
        <w:tab/>
        <w:t>urządzenia, wyposażenie i zagospodarowanie terenu, które są</w:t>
      </w:r>
    </w:p>
    <w:p w14:paraId="276E251A" w14:textId="77777777" w:rsidR="00AC3440" w:rsidRDefault="001C18AF">
      <w:pPr>
        <w:pStyle w:val="Style5"/>
        <w:widowControl/>
        <w:spacing w:line="245" w:lineRule="exact"/>
        <w:ind w:left="2606"/>
        <w:jc w:val="left"/>
        <w:rPr>
          <w:rStyle w:val="FontStyle28"/>
        </w:rPr>
      </w:pPr>
      <w:r>
        <w:rPr>
          <w:rStyle w:val="FontStyle28"/>
        </w:rPr>
        <w:t>elementami zadania inwestycyjnego, w tym w szczególności:</w:t>
      </w:r>
    </w:p>
    <w:p w14:paraId="47921F93"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ekrany akustyczne,</w:t>
      </w:r>
    </w:p>
    <w:p w14:paraId="4BD22F08"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urządzenia podczyszczania wód opadowych,</w:t>
      </w:r>
    </w:p>
    <w:p w14:paraId="59631D92"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ogrodzenia dla zwierząt,</w:t>
      </w:r>
    </w:p>
    <w:p w14:paraId="4A7257CF"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przejścia dla zwierząt,</w:t>
      </w:r>
    </w:p>
    <w:p w14:paraId="1F9F7E03" w14:textId="4712E364"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 xml:space="preserve">tunele i </w:t>
      </w:r>
      <w:r w:rsidR="004430F0">
        <w:rPr>
          <w:rStyle w:val="FontStyle28"/>
        </w:rPr>
        <w:t>przykrycia</w:t>
      </w:r>
      <w:r>
        <w:rPr>
          <w:rStyle w:val="FontStyle28"/>
        </w:rPr>
        <w:t xml:space="preserve"> ochronne,</w:t>
      </w:r>
    </w:p>
    <w:p w14:paraId="44B1FC73"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pasy zieleni izolacyjnej i dogęszczającej.</w:t>
      </w:r>
    </w:p>
    <w:p w14:paraId="7B2EACED" w14:textId="77777777" w:rsidR="00AC3440" w:rsidRDefault="001C18AF">
      <w:pPr>
        <w:pStyle w:val="Style11"/>
        <w:widowControl/>
        <w:tabs>
          <w:tab w:val="left" w:pos="2750"/>
        </w:tabs>
        <w:spacing w:before="235" w:line="245" w:lineRule="exact"/>
        <w:jc w:val="left"/>
        <w:rPr>
          <w:rStyle w:val="FontStyle28"/>
        </w:rPr>
      </w:pPr>
      <w:r>
        <w:rPr>
          <w:rStyle w:val="FontStyle28"/>
        </w:rPr>
        <w:t>Wyposażenie techniczne   Do wyposażenia technicznego dróg należą m.in.:</w:t>
      </w:r>
      <w:r>
        <w:rPr>
          <w:rStyle w:val="FontStyle28"/>
        </w:rPr>
        <w:br/>
        <w:t>dróg</w:t>
      </w:r>
      <w:r>
        <w:rPr>
          <w:rStyle w:val="FontStyle28"/>
        </w:rPr>
        <w:tab/>
        <w:t>-  urządzenia odwadniające oraz odprowadzające wodę (rowy</w:t>
      </w:r>
    </w:p>
    <w:p w14:paraId="48AD088B" w14:textId="77777777" w:rsidR="00AC3440" w:rsidRDefault="001C18AF">
      <w:pPr>
        <w:pStyle w:val="Style11"/>
        <w:widowControl/>
        <w:spacing w:line="245" w:lineRule="exact"/>
        <w:ind w:left="3038"/>
        <w:rPr>
          <w:rStyle w:val="FontStyle28"/>
        </w:rPr>
      </w:pPr>
      <w:r>
        <w:rPr>
          <w:rStyle w:val="FontStyle28"/>
        </w:rPr>
        <w:t>odwadniające drogę, urządzenia ściekowe, urządzenia do powierzchniowego odwodnienia placu, urządzenia do wgłębnego odwodnienia drogi, kanalizacja deszczowa, inne urządzenia wg rozwiązań indywidualnych),</w:t>
      </w:r>
    </w:p>
    <w:p w14:paraId="312D8D7F"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urządzenia oświetleniowe,</w:t>
      </w:r>
    </w:p>
    <w:p w14:paraId="3B9A022D" w14:textId="77777777" w:rsidR="00AC3440" w:rsidRDefault="001C18AF" w:rsidP="00C40FE8">
      <w:pPr>
        <w:pStyle w:val="Style8"/>
        <w:widowControl/>
        <w:numPr>
          <w:ilvl w:val="0"/>
          <w:numId w:val="8"/>
        </w:numPr>
        <w:tabs>
          <w:tab w:val="left" w:pos="3014"/>
        </w:tabs>
        <w:ind w:left="3014" w:hanging="269"/>
        <w:rPr>
          <w:rStyle w:val="FontStyle28"/>
        </w:rPr>
      </w:pPr>
      <w:r>
        <w:rPr>
          <w:rStyle w:val="FontStyle28"/>
        </w:rPr>
        <w:t>obiekty i urządzenia obsługi uczestników ruchu (w tym: MOP, punkty kontroli samochodów ciężarowych, MPO, zatoki postojowe, zatoki autobusowe, perony tramwajowe, pętle autobusowe, place do zawracania, mijanki, przejścia dla pieszych),</w:t>
      </w:r>
    </w:p>
    <w:p w14:paraId="1E52454D"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obwody utrzymania,</w:t>
      </w:r>
    </w:p>
    <w:p w14:paraId="5539635A" w14:textId="77777777" w:rsidR="00AC3440" w:rsidRDefault="001C18AF" w:rsidP="00C40FE8">
      <w:pPr>
        <w:pStyle w:val="Style8"/>
        <w:widowControl/>
        <w:numPr>
          <w:ilvl w:val="0"/>
          <w:numId w:val="8"/>
        </w:numPr>
        <w:tabs>
          <w:tab w:val="left" w:pos="3014"/>
        </w:tabs>
        <w:ind w:left="3014" w:hanging="269"/>
        <w:rPr>
          <w:rStyle w:val="FontStyle28"/>
        </w:rPr>
      </w:pPr>
      <w:r>
        <w:rPr>
          <w:rStyle w:val="FontStyle28"/>
        </w:rPr>
        <w:t>urządzenia techniczne drogi (w tym: bariery ochronne, osłony energochłonne, ogrodzenia, osłony przeciw-</w:t>
      </w:r>
      <w:proofErr w:type="spellStart"/>
      <w:r>
        <w:rPr>
          <w:rStyle w:val="FontStyle28"/>
        </w:rPr>
        <w:t>olśnieniowe</w:t>
      </w:r>
      <w:proofErr w:type="spellEnd"/>
      <w:r>
        <w:rPr>
          <w:rStyle w:val="FontStyle28"/>
        </w:rPr>
        <w:t>, osłony przeciwwietrzne, stałe przejazdy awaryjne, pasy technologiczne),</w:t>
      </w:r>
    </w:p>
    <w:p w14:paraId="15A55F5F"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urządzenia bezpieczeństwa i organizacji ruchu,</w:t>
      </w:r>
    </w:p>
    <w:p w14:paraId="044873AA"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ekrany akustyczne, przejścia dla zwierząt.</w:t>
      </w:r>
    </w:p>
    <w:p w14:paraId="6A8A046A" w14:textId="40C725FD" w:rsidR="00AC3440" w:rsidRDefault="001C18AF">
      <w:pPr>
        <w:pStyle w:val="Style11"/>
        <w:widowControl/>
        <w:spacing w:before="240" w:line="245" w:lineRule="exact"/>
        <w:rPr>
          <w:rStyle w:val="FontStyle28"/>
        </w:rPr>
      </w:pPr>
      <w:r>
        <w:rPr>
          <w:rStyle w:val="FontStyle28"/>
        </w:rPr>
        <w:t xml:space="preserve">Wyposażenie techniczne </w:t>
      </w:r>
      <w:r w:rsidR="000B0851">
        <w:rPr>
          <w:rStyle w:val="FontStyle28"/>
        </w:rPr>
        <w:t xml:space="preserve"> </w:t>
      </w:r>
      <w:r>
        <w:rPr>
          <w:rStyle w:val="FontStyle28"/>
        </w:rPr>
        <w:t xml:space="preserve">Do wyposażenia technicznego drogowych obiektów drogowych      obiektów  inżynierskich </w:t>
      </w:r>
      <w:r w:rsidR="000B0851">
        <w:rPr>
          <w:rStyle w:val="FontStyle28"/>
        </w:rPr>
        <w:t xml:space="preserve">    </w:t>
      </w:r>
      <w:r>
        <w:rPr>
          <w:rStyle w:val="FontStyle28"/>
        </w:rPr>
        <w:t>należą m.in.:</w:t>
      </w:r>
    </w:p>
    <w:p w14:paraId="4BD85789" w14:textId="77777777" w:rsidR="00AC3440" w:rsidRDefault="001C18AF">
      <w:pPr>
        <w:pStyle w:val="Style11"/>
        <w:widowControl/>
        <w:tabs>
          <w:tab w:val="left" w:pos="2746"/>
          <w:tab w:val="left" w:pos="2952"/>
        </w:tabs>
        <w:spacing w:line="245" w:lineRule="exact"/>
        <w:jc w:val="left"/>
        <w:rPr>
          <w:rStyle w:val="FontStyle28"/>
        </w:rPr>
      </w:pPr>
      <w:r>
        <w:rPr>
          <w:rStyle w:val="FontStyle28"/>
        </w:rPr>
        <w:t>inżynierskich</w:t>
      </w:r>
      <w:r>
        <w:rPr>
          <w:rStyle w:val="FontStyle28"/>
        </w:rPr>
        <w:tab/>
        <w:t>-</w:t>
      </w:r>
      <w:r>
        <w:rPr>
          <w:rStyle w:val="FontStyle28"/>
        </w:rPr>
        <w:tab/>
        <w:t>łożyska,</w:t>
      </w:r>
    </w:p>
    <w:p w14:paraId="45A2F45E" w14:textId="77777777" w:rsidR="00AC3440" w:rsidRDefault="001C18AF" w:rsidP="00C40FE8">
      <w:pPr>
        <w:pStyle w:val="Style8"/>
        <w:widowControl/>
        <w:numPr>
          <w:ilvl w:val="0"/>
          <w:numId w:val="9"/>
        </w:numPr>
        <w:tabs>
          <w:tab w:val="left" w:pos="3014"/>
        </w:tabs>
        <w:spacing w:before="5"/>
        <w:ind w:left="2746" w:firstLine="0"/>
        <w:jc w:val="left"/>
        <w:rPr>
          <w:rStyle w:val="FontStyle28"/>
        </w:rPr>
      </w:pPr>
      <w:r>
        <w:rPr>
          <w:rStyle w:val="FontStyle28"/>
        </w:rPr>
        <w:t>urządzenia dylatacyjne,</w:t>
      </w:r>
    </w:p>
    <w:p w14:paraId="17858C93"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izolacje wodoszczelne,</w:t>
      </w:r>
    </w:p>
    <w:p w14:paraId="796E8F62"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nawierzchnie,</w:t>
      </w:r>
    </w:p>
    <w:p w14:paraId="217F9458"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krawężniki,</w:t>
      </w:r>
    </w:p>
    <w:p w14:paraId="366AC39E"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urządzenia odprowadzenia wód opadowych i roztopowych,</w:t>
      </w:r>
    </w:p>
    <w:p w14:paraId="38DF6176"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balustrady,</w:t>
      </w:r>
    </w:p>
    <w:p w14:paraId="6CAAB645"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bariery,</w:t>
      </w:r>
    </w:p>
    <w:p w14:paraId="6C1F5D11" w14:textId="77777777" w:rsidR="00AC3440" w:rsidRDefault="001C18AF" w:rsidP="00C40FE8">
      <w:pPr>
        <w:pStyle w:val="Style8"/>
        <w:widowControl/>
        <w:numPr>
          <w:ilvl w:val="0"/>
          <w:numId w:val="9"/>
        </w:numPr>
        <w:tabs>
          <w:tab w:val="left" w:pos="3014"/>
        </w:tabs>
        <w:spacing w:before="5"/>
        <w:ind w:left="2746" w:firstLine="0"/>
        <w:jc w:val="left"/>
        <w:rPr>
          <w:rStyle w:val="FontStyle28"/>
        </w:rPr>
      </w:pPr>
      <w:r>
        <w:rPr>
          <w:rStyle w:val="FontStyle28"/>
        </w:rPr>
        <w:t>bariero-poręcze,</w:t>
      </w:r>
    </w:p>
    <w:p w14:paraId="0A423384" w14:textId="77777777" w:rsidR="00AC3440" w:rsidRDefault="001C18AF" w:rsidP="00C40FE8">
      <w:pPr>
        <w:pStyle w:val="Style8"/>
        <w:widowControl/>
        <w:numPr>
          <w:ilvl w:val="0"/>
          <w:numId w:val="8"/>
        </w:numPr>
        <w:tabs>
          <w:tab w:val="left" w:pos="3014"/>
        </w:tabs>
        <w:ind w:left="3014" w:hanging="269"/>
        <w:rPr>
          <w:rStyle w:val="FontStyle28"/>
        </w:rPr>
      </w:pPr>
      <w:r>
        <w:rPr>
          <w:rStyle w:val="FontStyle28"/>
        </w:rPr>
        <w:t>osłony zabezpieczające przed porażeniem prądem sieci trakcyjnych,</w:t>
      </w:r>
    </w:p>
    <w:p w14:paraId="28BEF671"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ekrany akustyczne,</w:t>
      </w:r>
    </w:p>
    <w:p w14:paraId="41011C53" w14:textId="77777777" w:rsidR="00AC3440" w:rsidRDefault="001C18AF" w:rsidP="00C40FE8">
      <w:pPr>
        <w:pStyle w:val="Style8"/>
        <w:widowControl/>
        <w:numPr>
          <w:ilvl w:val="0"/>
          <w:numId w:val="9"/>
        </w:numPr>
        <w:tabs>
          <w:tab w:val="left" w:pos="3014"/>
        </w:tabs>
        <w:ind w:left="2746" w:firstLine="0"/>
        <w:jc w:val="left"/>
        <w:rPr>
          <w:rStyle w:val="FontStyle28"/>
        </w:rPr>
      </w:pPr>
      <w:r>
        <w:rPr>
          <w:rStyle w:val="FontStyle28"/>
        </w:rPr>
        <w:t>osłony przeciw-</w:t>
      </w:r>
      <w:proofErr w:type="spellStart"/>
      <w:r>
        <w:rPr>
          <w:rStyle w:val="FontStyle28"/>
        </w:rPr>
        <w:t>olśnieniowe</w:t>
      </w:r>
      <w:proofErr w:type="spellEnd"/>
      <w:r>
        <w:rPr>
          <w:rStyle w:val="FontStyle28"/>
        </w:rPr>
        <w:t>,</w:t>
      </w:r>
    </w:p>
    <w:p w14:paraId="62A87CBC" w14:textId="77777777" w:rsidR="00AC3440" w:rsidRDefault="00AC3440" w:rsidP="00C40FE8">
      <w:pPr>
        <w:pStyle w:val="Style8"/>
        <w:widowControl/>
        <w:numPr>
          <w:ilvl w:val="0"/>
          <w:numId w:val="9"/>
        </w:numPr>
        <w:tabs>
          <w:tab w:val="left" w:pos="3014"/>
        </w:tabs>
        <w:ind w:left="2746" w:firstLine="0"/>
        <w:jc w:val="left"/>
        <w:rPr>
          <w:rStyle w:val="FontStyle28"/>
        </w:rPr>
        <w:sectPr w:rsidR="00AC3440" w:rsidSect="00970024">
          <w:pgSz w:w="11905" w:h="16837"/>
          <w:pgMar w:top="1271" w:right="1277" w:bottom="959" w:left="1887" w:header="709" w:footer="709" w:gutter="0"/>
          <w:cols w:space="60"/>
          <w:noEndnote/>
        </w:sectPr>
      </w:pPr>
    </w:p>
    <w:p w14:paraId="74C6174E" w14:textId="77777777" w:rsidR="00AC3440" w:rsidRDefault="001C18AF" w:rsidP="00C40FE8">
      <w:pPr>
        <w:pStyle w:val="Style8"/>
        <w:widowControl/>
        <w:numPr>
          <w:ilvl w:val="0"/>
          <w:numId w:val="10"/>
        </w:numPr>
        <w:tabs>
          <w:tab w:val="left" w:pos="3043"/>
        </w:tabs>
        <w:ind w:left="2770" w:firstLine="0"/>
        <w:jc w:val="left"/>
        <w:rPr>
          <w:rStyle w:val="FontStyle28"/>
        </w:rPr>
      </w:pPr>
      <w:r>
        <w:rPr>
          <w:rStyle w:val="FontStyle28"/>
        </w:rPr>
        <w:lastRenderedPageBreak/>
        <w:t>instalacje oświetleniowe,</w:t>
      </w:r>
    </w:p>
    <w:p w14:paraId="6E78F176" w14:textId="77777777" w:rsidR="00AC3440" w:rsidRDefault="001C18AF" w:rsidP="00C40FE8">
      <w:pPr>
        <w:pStyle w:val="Style8"/>
        <w:widowControl/>
        <w:numPr>
          <w:ilvl w:val="0"/>
          <w:numId w:val="10"/>
        </w:numPr>
        <w:tabs>
          <w:tab w:val="left" w:pos="3043"/>
        </w:tabs>
        <w:ind w:left="2770" w:firstLine="0"/>
        <w:jc w:val="left"/>
        <w:rPr>
          <w:rStyle w:val="FontStyle28"/>
        </w:rPr>
      </w:pPr>
      <w:r>
        <w:rPr>
          <w:rStyle w:val="FontStyle28"/>
        </w:rPr>
        <w:t>urządzenia wentylacyjne,</w:t>
      </w:r>
    </w:p>
    <w:p w14:paraId="30D42BE3" w14:textId="77777777" w:rsidR="00AC3440" w:rsidRDefault="001C18AF" w:rsidP="00C40FE8">
      <w:pPr>
        <w:pStyle w:val="Style8"/>
        <w:widowControl/>
        <w:numPr>
          <w:ilvl w:val="0"/>
          <w:numId w:val="7"/>
        </w:numPr>
        <w:tabs>
          <w:tab w:val="left" w:pos="3043"/>
        </w:tabs>
        <w:ind w:left="3043" w:hanging="274"/>
        <w:rPr>
          <w:rStyle w:val="FontStyle28"/>
        </w:rPr>
      </w:pPr>
      <w:r>
        <w:rPr>
          <w:rStyle w:val="FontStyle28"/>
        </w:rPr>
        <w:t>urządzenia zabezpieczające dostęp do obiektów w celach utrzymaniowych,</w:t>
      </w:r>
    </w:p>
    <w:p w14:paraId="56A46C38" w14:textId="77777777" w:rsidR="00AC3440" w:rsidRDefault="001C18AF">
      <w:pPr>
        <w:pStyle w:val="Style11"/>
        <w:widowControl/>
        <w:spacing w:line="245" w:lineRule="exact"/>
        <w:ind w:left="3058"/>
        <w:rPr>
          <w:rStyle w:val="FontStyle28"/>
        </w:rPr>
      </w:pPr>
      <w:r>
        <w:rPr>
          <w:rStyle w:val="FontStyle28"/>
        </w:rPr>
        <w:t>urządzenia mechaniczne dla ruchomych elementów konstrukcji,</w:t>
      </w:r>
    </w:p>
    <w:p w14:paraId="7CD8887E" w14:textId="77777777" w:rsidR="00AC3440" w:rsidRDefault="001C18AF">
      <w:pPr>
        <w:pStyle w:val="Style11"/>
        <w:framePr w:w="1723" w:h="494" w:hRule="exact" w:hSpace="38" w:wrap="auto" w:vAnchor="text" w:hAnchor="text" w:x="1" w:y="3644"/>
        <w:widowControl/>
        <w:spacing w:line="245" w:lineRule="exact"/>
        <w:rPr>
          <w:rStyle w:val="FontStyle28"/>
        </w:rPr>
      </w:pPr>
      <w:r>
        <w:rPr>
          <w:rStyle w:val="FontStyle28"/>
        </w:rPr>
        <w:t>Protokół zdawczo-odbiorczy</w:t>
      </w:r>
    </w:p>
    <w:p w14:paraId="19F9360C" w14:textId="77777777" w:rsidR="00AC3440" w:rsidRDefault="001C18AF">
      <w:pPr>
        <w:pStyle w:val="Style11"/>
        <w:widowControl/>
        <w:spacing w:line="245" w:lineRule="exact"/>
        <w:ind w:left="3053"/>
        <w:rPr>
          <w:rStyle w:val="FontStyle28"/>
        </w:rPr>
      </w:pPr>
      <w:r>
        <w:rPr>
          <w:rStyle w:val="FontStyle28"/>
        </w:rPr>
        <w:t>płyty przejściowe w strefie połączenia obiektu z nasypem drogowym,</w:t>
      </w:r>
    </w:p>
    <w:p w14:paraId="089B2FF9" w14:textId="77777777" w:rsidR="00AC3440" w:rsidRDefault="001C18AF" w:rsidP="00C40FE8">
      <w:pPr>
        <w:pStyle w:val="Style8"/>
        <w:widowControl/>
        <w:numPr>
          <w:ilvl w:val="0"/>
          <w:numId w:val="7"/>
        </w:numPr>
        <w:tabs>
          <w:tab w:val="left" w:pos="3043"/>
        </w:tabs>
        <w:ind w:left="3043" w:hanging="274"/>
        <w:rPr>
          <w:rStyle w:val="FontStyle28"/>
        </w:rPr>
      </w:pPr>
      <w:r>
        <w:rPr>
          <w:rStyle w:val="FontStyle28"/>
        </w:rPr>
        <w:t>urządzenia zabezpieczające podpory mostów przed działaniem kry, spływu i żeglugi oraz podpory wiaduktów przed najechaniem pojazdów i skutkami wykolejenia pojazdów szynowych,</w:t>
      </w:r>
    </w:p>
    <w:p w14:paraId="448C0D1E" w14:textId="77777777" w:rsidR="00AC3440" w:rsidRDefault="001C18AF" w:rsidP="00C40FE8">
      <w:pPr>
        <w:pStyle w:val="Style8"/>
        <w:widowControl/>
        <w:numPr>
          <w:ilvl w:val="0"/>
          <w:numId w:val="10"/>
        </w:numPr>
        <w:tabs>
          <w:tab w:val="left" w:pos="3043"/>
        </w:tabs>
        <w:ind w:left="2770" w:firstLine="0"/>
        <w:jc w:val="left"/>
        <w:rPr>
          <w:rStyle w:val="FontStyle28"/>
        </w:rPr>
      </w:pPr>
      <w:r>
        <w:rPr>
          <w:rStyle w:val="FontStyle28"/>
        </w:rPr>
        <w:t>tablice określające szlak żeglugowy,</w:t>
      </w:r>
    </w:p>
    <w:p w14:paraId="4BE01170" w14:textId="77777777" w:rsidR="00AC3440" w:rsidRDefault="001C18AF" w:rsidP="00C40FE8">
      <w:pPr>
        <w:pStyle w:val="Style8"/>
        <w:widowControl/>
        <w:numPr>
          <w:ilvl w:val="0"/>
          <w:numId w:val="10"/>
        </w:numPr>
        <w:tabs>
          <w:tab w:val="left" w:pos="3043"/>
        </w:tabs>
        <w:ind w:left="2770" w:firstLine="0"/>
        <w:jc w:val="left"/>
        <w:rPr>
          <w:rStyle w:val="FontStyle28"/>
        </w:rPr>
      </w:pPr>
      <w:r>
        <w:rPr>
          <w:rStyle w:val="FontStyle28"/>
        </w:rPr>
        <w:t>sprzęt i środki gaśnicze,</w:t>
      </w:r>
    </w:p>
    <w:p w14:paraId="6E09D1D9" w14:textId="77777777" w:rsidR="00AC3440" w:rsidRDefault="001C18AF" w:rsidP="00C40FE8">
      <w:pPr>
        <w:pStyle w:val="Style8"/>
        <w:widowControl/>
        <w:numPr>
          <w:ilvl w:val="0"/>
          <w:numId w:val="7"/>
        </w:numPr>
        <w:tabs>
          <w:tab w:val="left" w:pos="3043"/>
        </w:tabs>
        <w:ind w:left="3043" w:hanging="274"/>
        <w:rPr>
          <w:rStyle w:val="FontStyle28"/>
        </w:rPr>
      </w:pPr>
      <w:r>
        <w:rPr>
          <w:rStyle w:val="FontStyle28"/>
        </w:rPr>
        <w:t>zabezpieczenia przed dostępem zwierząt i osób postronnych do pomieszczeń technicznych, urządzeń technicznych oraz przestrzeni zamkniętych,</w:t>
      </w:r>
    </w:p>
    <w:p w14:paraId="09C45BB6" w14:textId="77777777" w:rsidR="00AC3440" w:rsidRDefault="001C18AF" w:rsidP="00C40FE8">
      <w:pPr>
        <w:pStyle w:val="Style8"/>
        <w:widowControl/>
        <w:numPr>
          <w:ilvl w:val="0"/>
          <w:numId w:val="10"/>
        </w:numPr>
        <w:tabs>
          <w:tab w:val="left" w:pos="3043"/>
        </w:tabs>
        <w:ind w:left="2770" w:firstLine="0"/>
        <w:jc w:val="left"/>
        <w:rPr>
          <w:rStyle w:val="FontStyle28"/>
        </w:rPr>
      </w:pPr>
      <w:r>
        <w:rPr>
          <w:rStyle w:val="FontStyle28"/>
        </w:rPr>
        <w:t>znaki pomiarowe,</w:t>
      </w:r>
    </w:p>
    <w:p w14:paraId="4CFEFB8E" w14:textId="77777777" w:rsidR="00AC3440" w:rsidRDefault="001C18AF" w:rsidP="00C40FE8">
      <w:pPr>
        <w:pStyle w:val="Style8"/>
        <w:widowControl/>
        <w:numPr>
          <w:ilvl w:val="0"/>
          <w:numId w:val="7"/>
        </w:numPr>
        <w:tabs>
          <w:tab w:val="left" w:pos="3043"/>
        </w:tabs>
        <w:spacing w:before="10" w:line="240" w:lineRule="exact"/>
        <w:ind w:left="3043" w:hanging="274"/>
        <w:rPr>
          <w:rStyle w:val="FontStyle28"/>
        </w:rPr>
      </w:pPr>
      <w:r>
        <w:rPr>
          <w:rStyle w:val="FontStyle28"/>
        </w:rPr>
        <w:t>urządzenia wentylacyjne, oświetleniowe, przeciwpożarowe, sterowania ruchem - w tunelach drogowych.</w:t>
      </w:r>
    </w:p>
    <w:p w14:paraId="6D055764" w14:textId="77777777" w:rsidR="00AC3440" w:rsidRDefault="00AC3440">
      <w:pPr>
        <w:pStyle w:val="Style11"/>
        <w:widowControl/>
        <w:spacing w:line="240" w:lineRule="exact"/>
        <w:ind w:left="864"/>
        <w:rPr>
          <w:sz w:val="20"/>
          <w:szCs w:val="20"/>
        </w:rPr>
      </w:pPr>
    </w:p>
    <w:p w14:paraId="745D3135" w14:textId="77777777" w:rsidR="00BA24C8" w:rsidRDefault="001E16E1">
      <w:pPr>
        <w:pStyle w:val="Style11"/>
        <w:widowControl/>
        <w:tabs>
          <w:tab w:val="left" w:pos="3571"/>
        </w:tabs>
        <w:spacing w:before="10" w:line="245" w:lineRule="exact"/>
        <w:ind w:left="864"/>
        <w:rPr>
          <w:rStyle w:val="FontStyle28"/>
        </w:rPr>
      </w:pPr>
      <w:r>
        <w:rPr>
          <w:rStyle w:val="FontStyle28"/>
        </w:rPr>
        <w:t xml:space="preserve">        </w:t>
      </w:r>
    </w:p>
    <w:p w14:paraId="00F68B3F" w14:textId="08CB7151" w:rsidR="00AC3440" w:rsidRDefault="001C18AF" w:rsidP="00BA24C8">
      <w:pPr>
        <w:pStyle w:val="Style11"/>
        <w:widowControl/>
        <w:tabs>
          <w:tab w:val="left" w:pos="3571"/>
        </w:tabs>
        <w:spacing w:before="10" w:line="245" w:lineRule="exact"/>
        <w:ind w:left="1843" w:firstLine="709"/>
        <w:rPr>
          <w:rStyle w:val="FontStyle28"/>
        </w:rPr>
      </w:pPr>
      <w:r>
        <w:rPr>
          <w:rStyle w:val="FontStyle28"/>
        </w:rPr>
        <w:t>Oznacza pisemny dowód sporządzony przez Wykonawcę i</w:t>
      </w:r>
      <w:r>
        <w:rPr>
          <w:rStyle w:val="FontStyle28"/>
        </w:rPr>
        <w:br/>
      </w:r>
      <w:r w:rsidR="001E16E1">
        <w:rPr>
          <w:rStyle w:val="FontStyle28"/>
        </w:rPr>
        <w:t xml:space="preserve">        p</w:t>
      </w:r>
      <w:r>
        <w:rPr>
          <w:rStyle w:val="FontStyle28"/>
        </w:rPr>
        <w:t>odpisany     przez</w:t>
      </w:r>
      <w:r>
        <w:rPr>
          <w:rStyle w:val="FontStyle28"/>
        </w:rPr>
        <w:tab/>
        <w:t>Przedstawiciela Zamawiającego,</w:t>
      </w:r>
    </w:p>
    <w:p w14:paraId="0D48A35E" w14:textId="77777777" w:rsidR="00AC3440" w:rsidRDefault="001C18AF">
      <w:pPr>
        <w:pStyle w:val="Style11"/>
        <w:widowControl/>
        <w:spacing w:line="245" w:lineRule="exact"/>
        <w:ind w:left="2602"/>
        <w:rPr>
          <w:rStyle w:val="FontStyle28"/>
        </w:rPr>
      </w:pPr>
      <w:r>
        <w:rPr>
          <w:rStyle w:val="FontStyle28"/>
        </w:rPr>
        <w:t>stwierdzający, że Dokument Wykonawcy będący przedmiotem odbioru wykonano zgodnie z Umową.</w:t>
      </w:r>
    </w:p>
    <w:p w14:paraId="36AFF876" w14:textId="77777777" w:rsidR="00AC3440" w:rsidRDefault="001C18AF">
      <w:pPr>
        <w:pStyle w:val="Style11"/>
        <w:framePr w:w="1694" w:h="495" w:hRule="exact" w:hSpace="38" w:wrap="auto" w:vAnchor="text" w:hAnchor="text" w:x="1" w:y="-42"/>
        <w:widowControl/>
        <w:spacing w:line="245" w:lineRule="exact"/>
        <w:rPr>
          <w:rStyle w:val="FontStyle28"/>
        </w:rPr>
      </w:pPr>
      <w:r>
        <w:rPr>
          <w:rStyle w:val="FontStyle28"/>
        </w:rPr>
        <w:t>Wada Dokumentu Wykonawcy</w:t>
      </w:r>
    </w:p>
    <w:p w14:paraId="17DB8566" w14:textId="77777777" w:rsidR="00AC3440" w:rsidRDefault="001C18AF">
      <w:pPr>
        <w:pStyle w:val="Style11"/>
        <w:widowControl/>
        <w:spacing w:line="245" w:lineRule="exact"/>
        <w:ind w:left="2587"/>
        <w:rPr>
          <w:rStyle w:val="FontStyle28"/>
        </w:rPr>
      </w:pPr>
      <w:r>
        <w:rPr>
          <w:rStyle w:val="FontStyle28"/>
        </w:rPr>
        <w:t xml:space="preserve">Oznacza jakikolwiek błąd lub nieścisłość w Dokumencie Wykonawcy lub jego części, powodujący obniżenie jakości tego Dokumentu, które zmniejsza jej wartość lub użyteczność w porównaniu z rozwiązaniem wymaganym według Umowy. Usunięcie wady następuje zgodnie z Warunkami Kontraktu zgodnie z </w:t>
      </w:r>
      <w:proofErr w:type="spellStart"/>
      <w:r>
        <w:rPr>
          <w:rStyle w:val="FontStyle28"/>
        </w:rPr>
        <w:t>Subklauzulą</w:t>
      </w:r>
      <w:proofErr w:type="spellEnd"/>
      <w:r>
        <w:rPr>
          <w:rStyle w:val="FontStyle28"/>
        </w:rPr>
        <w:t xml:space="preserve"> 5.8 [Błędy projektowe].</w:t>
      </w:r>
    </w:p>
    <w:p w14:paraId="5B99509A" w14:textId="77777777" w:rsidR="00AC3440" w:rsidRDefault="00AC3440">
      <w:pPr>
        <w:pStyle w:val="Style11"/>
        <w:widowControl/>
        <w:spacing w:line="240" w:lineRule="exact"/>
        <w:rPr>
          <w:sz w:val="20"/>
          <w:szCs w:val="20"/>
        </w:rPr>
      </w:pPr>
    </w:p>
    <w:p w14:paraId="23B606C7" w14:textId="77777777" w:rsidR="00AC3440" w:rsidRDefault="001C18AF">
      <w:pPr>
        <w:pStyle w:val="Style11"/>
        <w:widowControl/>
        <w:spacing w:before="10" w:line="240" w:lineRule="exact"/>
        <w:rPr>
          <w:rStyle w:val="FontStyle28"/>
        </w:rPr>
      </w:pPr>
      <w:r>
        <w:rPr>
          <w:rStyle w:val="FontStyle28"/>
        </w:rPr>
        <w:t>Pozostałe, nie wymienione powyżej, określenia podstawowe są zgodne z obowiązującymi odpowiednimi polskimi przepisami, polskimi normami i określeniami podanymi w innych częściach Umowy.</w:t>
      </w:r>
    </w:p>
    <w:p w14:paraId="330ED792" w14:textId="77777777" w:rsidR="00AC3440" w:rsidRDefault="00AC3440">
      <w:pPr>
        <w:pStyle w:val="Style10"/>
        <w:widowControl/>
        <w:spacing w:line="240" w:lineRule="exact"/>
        <w:jc w:val="left"/>
        <w:rPr>
          <w:sz w:val="20"/>
          <w:szCs w:val="20"/>
        </w:rPr>
      </w:pPr>
    </w:p>
    <w:p w14:paraId="5B70D0DB" w14:textId="77777777" w:rsidR="00AC3440" w:rsidRDefault="001C18AF">
      <w:pPr>
        <w:pStyle w:val="Style10"/>
        <w:widowControl/>
        <w:spacing w:before="14"/>
        <w:jc w:val="left"/>
        <w:rPr>
          <w:rStyle w:val="FontStyle31"/>
        </w:rPr>
      </w:pPr>
      <w:r>
        <w:rPr>
          <w:rStyle w:val="FontStyle31"/>
        </w:rPr>
        <w:t>2.     OGÓLNE WYMAGANIA DLA PROJEKTOWANEJ INWESTYCJI</w:t>
      </w:r>
    </w:p>
    <w:p w14:paraId="12095314" w14:textId="77777777" w:rsidR="00AC3440" w:rsidRDefault="00AC3440">
      <w:pPr>
        <w:pStyle w:val="Style10"/>
        <w:widowControl/>
        <w:spacing w:line="240" w:lineRule="exact"/>
        <w:jc w:val="left"/>
        <w:rPr>
          <w:sz w:val="20"/>
          <w:szCs w:val="20"/>
        </w:rPr>
      </w:pPr>
    </w:p>
    <w:p w14:paraId="0AC4E0DD" w14:textId="77777777" w:rsidR="00AC3440" w:rsidRDefault="001C18AF">
      <w:pPr>
        <w:pStyle w:val="Style10"/>
        <w:widowControl/>
        <w:spacing w:before="82"/>
        <w:jc w:val="left"/>
        <w:rPr>
          <w:rStyle w:val="FontStyle31"/>
        </w:rPr>
      </w:pPr>
      <w:r>
        <w:rPr>
          <w:rStyle w:val="FontStyle31"/>
        </w:rPr>
        <w:t>2.1.  Uwarunkowania wynikające z zagospodarowania terenu istniejącego</w:t>
      </w:r>
    </w:p>
    <w:p w14:paraId="3DF33369" w14:textId="77777777" w:rsidR="00AC3440" w:rsidRDefault="001C18AF" w:rsidP="00826C1B">
      <w:pPr>
        <w:pStyle w:val="Style24"/>
        <w:widowControl/>
        <w:spacing w:before="48" w:line="245" w:lineRule="exact"/>
        <w:jc w:val="both"/>
        <w:rPr>
          <w:rStyle w:val="FontStyle28"/>
        </w:rPr>
      </w:pPr>
      <w:r>
        <w:rPr>
          <w:rStyle w:val="FontStyle28"/>
        </w:rPr>
        <w:t>Potrzebne informacje i uwarunkowania wynikające z zagospodarowania istniejącego pasa drogowego i terenu przyległego Wykonawca uzyska w ramach wykonania dokumentacji projektowej. Ponadto przy wykonywaniu Dokumentacji Projektowej Wykonawca weźmie pod uwagę informacje i uwarunkowania zawarte w niniejszym Programie funkcjonalno-użytkowym.</w:t>
      </w:r>
    </w:p>
    <w:p w14:paraId="360814AB" w14:textId="77777777" w:rsidR="00AC3440" w:rsidRDefault="00AC3440">
      <w:pPr>
        <w:pStyle w:val="Style9"/>
        <w:widowControl/>
        <w:spacing w:line="240" w:lineRule="exact"/>
        <w:rPr>
          <w:sz w:val="20"/>
          <w:szCs w:val="20"/>
        </w:rPr>
      </w:pPr>
    </w:p>
    <w:p w14:paraId="6F0DAF92" w14:textId="77777777" w:rsidR="00AC3440" w:rsidRDefault="001C18AF">
      <w:pPr>
        <w:pStyle w:val="Style9"/>
        <w:widowControl/>
        <w:tabs>
          <w:tab w:val="left" w:pos="350"/>
        </w:tabs>
        <w:spacing w:before="19"/>
        <w:rPr>
          <w:rStyle w:val="FontStyle31"/>
        </w:rPr>
      </w:pPr>
      <w:r>
        <w:rPr>
          <w:rStyle w:val="FontStyle31"/>
        </w:rPr>
        <w:t>2.2</w:t>
      </w:r>
      <w:r>
        <w:rPr>
          <w:rStyle w:val="FontStyle31"/>
        </w:rPr>
        <w:tab/>
        <w:t>Ogólna charakterystyka planowanej inwestycji</w:t>
      </w:r>
    </w:p>
    <w:p w14:paraId="7B1570DE" w14:textId="77777777" w:rsidR="00AC3440" w:rsidRDefault="00AC3440">
      <w:pPr>
        <w:pStyle w:val="Style9"/>
        <w:widowControl/>
        <w:spacing w:line="240" w:lineRule="exact"/>
        <w:rPr>
          <w:sz w:val="20"/>
          <w:szCs w:val="20"/>
        </w:rPr>
      </w:pPr>
    </w:p>
    <w:p w14:paraId="0097E62B" w14:textId="77777777" w:rsidR="00AC3440" w:rsidRDefault="001C18AF">
      <w:pPr>
        <w:pStyle w:val="Style9"/>
        <w:widowControl/>
        <w:tabs>
          <w:tab w:val="left" w:pos="542"/>
        </w:tabs>
        <w:spacing w:before="96"/>
        <w:rPr>
          <w:rStyle w:val="FontStyle31"/>
        </w:rPr>
      </w:pPr>
      <w:r>
        <w:rPr>
          <w:rStyle w:val="FontStyle31"/>
        </w:rPr>
        <w:t>2.3</w:t>
      </w:r>
      <w:r>
        <w:rPr>
          <w:rStyle w:val="FontStyle31"/>
        </w:rPr>
        <w:tab/>
        <w:t>Wymagania ogólne dla projektowanych obiektów</w:t>
      </w:r>
    </w:p>
    <w:p w14:paraId="5E65BA4A" w14:textId="77777777" w:rsidR="00AC3440" w:rsidRDefault="001C18AF">
      <w:pPr>
        <w:pStyle w:val="Style24"/>
        <w:widowControl/>
        <w:spacing w:before="58" w:line="240" w:lineRule="exact"/>
        <w:ind w:left="677"/>
        <w:jc w:val="both"/>
        <w:rPr>
          <w:rStyle w:val="FontStyle28"/>
        </w:rPr>
      </w:pPr>
      <w:r>
        <w:rPr>
          <w:rStyle w:val="FontStyle28"/>
        </w:rPr>
        <w:t>obiekty budowlane i związane z nimi urządzenia należy zaprojektować w sposób zapewniający formę architektoniczną dostosowaną do krajobrazu i otaczającej zabudowy</w:t>
      </w:r>
    </w:p>
    <w:p w14:paraId="7FA88B56" w14:textId="77777777" w:rsidR="00AC3440" w:rsidRDefault="001C18AF">
      <w:pPr>
        <w:pStyle w:val="Style24"/>
        <w:widowControl/>
        <w:spacing w:before="19" w:line="240" w:lineRule="exact"/>
        <w:ind w:left="696"/>
        <w:rPr>
          <w:rStyle w:val="FontStyle28"/>
        </w:rPr>
      </w:pPr>
      <w:r>
        <w:rPr>
          <w:rStyle w:val="FontStyle28"/>
        </w:rPr>
        <w:t>obiekty budowlane i urządzenia należy zaprojektować zgodnie z:</w:t>
      </w:r>
    </w:p>
    <w:p w14:paraId="7FF66178" w14:textId="77777777" w:rsidR="00AC3440" w:rsidRDefault="001C18AF">
      <w:pPr>
        <w:pStyle w:val="Style24"/>
        <w:widowControl/>
        <w:spacing w:before="5" w:line="240" w:lineRule="exact"/>
        <w:ind w:left="701"/>
        <w:rPr>
          <w:rStyle w:val="FontStyle28"/>
        </w:rPr>
      </w:pPr>
      <w:r>
        <w:rPr>
          <w:rStyle w:val="FontStyle28"/>
        </w:rPr>
        <w:t xml:space="preserve">(a) przepisami, w tym </w:t>
      </w:r>
      <w:proofErr w:type="spellStart"/>
      <w:r>
        <w:rPr>
          <w:rStyle w:val="FontStyle28"/>
        </w:rPr>
        <w:t>techniczno</w:t>
      </w:r>
      <w:proofErr w:type="spellEnd"/>
      <w:r>
        <w:rPr>
          <w:rStyle w:val="FontStyle28"/>
        </w:rPr>
        <w:t xml:space="preserve"> budowlanymi wymienionymi w punkcie 8 niniejszej</w:t>
      </w:r>
    </w:p>
    <w:p w14:paraId="2A0622EB" w14:textId="77777777" w:rsidR="00AC3440" w:rsidRDefault="001C18AF">
      <w:pPr>
        <w:pStyle w:val="Style5"/>
        <w:widowControl/>
        <w:spacing w:before="5" w:line="240" w:lineRule="exact"/>
        <w:ind w:left="1042"/>
        <w:jc w:val="left"/>
        <w:rPr>
          <w:rStyle w:val="FontStyle28"/>
        </w:rPr>
      </w:pPr>
      <w:r>
        <w:rPr>
          <w:rStyle w:val="FontStyle28"/>
        </w:rPr>
        <w:t xml:space="preserve">Specyfikacji   oraz   innymi   </w:t>
      </w:r>
      <w:r>
        <w:rPr>
          <w:rStyle w:val="FontStyle28"/>
          <w:strike/>
        </w:rPr>
        <w:t>ważn</w:t>
      </w:r>
      <w:r>
        <w:rPr>
          <w:rStyle w:val="FontStyle28"/>
        </w:rPr>
        <w:t>ie</w:t>
      </w:r>
      <w:r>
        <w:rPr>
          <w:rStyle w:val="FontStyle28"/>
          <w:strike/>
        </w:rPr>
        <w:t>jszymi</w:t>
      </w:r>
      <w:r>
        <w:rPr>
          <w:rStyle w:val="FontStyle28"/>
        </w:rPr>
        <w:t xml:space="preserve">   przepisami   zamieszczonymi w</w:t>
      </w:r>
    </w:p>
    <w:p w14:paraId="4876619E" w14:textId="242D011B" w:rsidR="00AC3440" w:rsidRDefault="00826C1B">
      <w:pPr>
        <w:pStyle w:val="Style5"/>
        <w:widowControl/>
        <w:spacing w:line="240" w:lineRule="exact"/>
        <w:ind w:left="1042"/>
        <w:jc w:val="left"/>
        <w:rPr>
          <w:rStyle w:val="FontStyle28"/>
        </w:rPr>
      </w:pPr>
      <w:r>
        <w:rPr>
          <w:rStyle w:val="FontStyle28"/>
        </w:rPr>
        <w:t>odpowiednich SP</w:t>
      </w:r>
      <w:bookmarkStart w:id="0" w:name="_GoBack"/>
      <w:bookmarkEnd w:id="0"/>
    </w:p>
    <w:p w14:paraId="100AA645" w14:textId="77777777" w:rsidR="00AC3440" w:rsidRDefault="001C18AF" w:rsidP="00C40FE8">
      <w:pPr>
        <w:pStyle w:val="Style8"/>
        <w:widowControl/>
        <w:numPr>
          <w:ilvl w:val="0"/>
          <w:numId w:val="11"/>
        </w:numPr>
        <w:tabs>
          <w:tab w:val="left" w:pos="1056"/>
        </w:tabs>
        <w:ind w:left="1056" w:hanging="341"/>
        <w:jc w:val="left"/>
        <w:rPr>
          <w:rStyle w:val="FontStyle28"/>
        </w:rPr>
      </w:pPr>
      <w:r>
        <w:rPr>
          <w:rStyle w:val="FontStyle28"/>
        </w:rPr>
        <w:t>zasadami wiedzy technicznej - wykaz niektórych wydawnictw zamieszczono w odpowiednich SP.</w:t>
      </w:r>
    </w:p>
    <w:p w14:paraId="039969B5" w14:textId="77777777" w:rsidR="00AC3440" w:rsidRDefault="001C18AF" w:rsidP="00C40FE8">
      <w:pPr>
        <w:pStyle w:val="Style8"/>
        <w:widowControl/>
        <w:numPr>
          <w:ilvl w:val="0"/>
          <w:numId w:val="11"/>
        </w:numPr>
        <w:tabs>
          <w:tab w:val="left" w:pos="1056"/>
        </w:tabs>
        <w:ind w:left="715" w:firstLine="0"/>
        <w:jc w:val="left"/>
        <w:rPr>
          <w:rStyle w:val="FontStyle28"/>
        </w:rPr>
      </w:pPr>
      <w:r>
        <w:rPr>
          <w:rStyle w:val="FontStyle28"/>
        </w:rPr>
        <w:t>Zapisami decyzji o środowiskowych uwarunkowaniach,</w:t>
      </w:r>
    </w:p>
    <w:p w14:paraId="2F78EC0E" w14:textId="10B0F8F5" w:rsidR="00AC3440" w:rsidRDefault="00BA24C8">
      <w:pPr>
        <w:pStyle w:val="Style24"/>
        <w:widowControl/>
        <w:spacing w:line="245" w:lineRule="exact"/>
        <w:ind w:left="691"/>
        <w:rPr>
          <w:rStyle w:val="FontStyle28"/>
        </w:rPr>
      </w:pPr>
      <w:r>
        <w:rPr>
          <w:rStyle w:val="FontStyle28"/>
        </w:rPr>
        <w:t>(d</w:t>
      </w:r>
      <w:r w:rsidR="001C18AF">
        <w:rPr>
          <w:rStyle w:val="FontStyle28"/>
        </w:rPr>
        <w:t xml:space="preserve">) wymaganiami określonymi w Rozdziale I Programu </w:t>
      </w:r>
      <w:proofErr w:type="spellStart"/>
      <w:r w:rsidR="001C18AF">
        <w:rPr>
          <w:rStyle w:val="FontStyle28"/>
        </w:rPr>
        <w:t>Funkcjonalno</w:t>
      </w:r>
      <w:proofErr w:type="spellEnd"/>
      <w:r w:rsidR="001C18AF">
        <w:rPr>
          <w:rStyle w:val="FontStyle28"/>
        </w:rPr>
        <w:t xml:space="preserve"> - Użytkowego Gdziekolwiek w SP powołane są konkretne przepisy, normy, wytyczne i katalogi, które </w:t>
      </w:r>
      <w:r w:rsidR="001C18AF">
        <w:rPr>
          <w:rStyle w:val="FontStyle28"/>
        </w:rPr>
        <w:lastRenderedPageBreak/>
        <w:t>spełniać mają Dokumentacje Projektowe, będą obowiązywać postanowienia najnowszego wydania lub poprawionego wydania powołanych przepisów, norm, wytycznych i katalogów.</w:t>
      </w:r>
    </w:p>
    <w:p w14:paraId="4D04A61F" w14:textId="77777777" w:rsidR="00AC3440" w:rsidRDefault="001C18AF" w:rsidP="00BA24C8">
      <w:pPr>
        <w:pStyle w:val="Style11"/>
        <w:widowControl/>
        <w:numPr>
          <w:ilvl w:val="0"/>
          <w:numId w:val="87"/>
        </w:numPr>
        <w:spacing w:line="245" w:lineRule="exact"/>
        <w:rPr>
          <w:rStyle w:val="FontStyle28"/>
        </w:rPr>
      </w:pPr>
      <w:r>
        <w:rPr>
          <w:rStyle w:val="FontStyle28"/>
        </w:rPr>
        <w:t>obiekty budowlane i urządzenia należy projektować tak aby zapewnić optymalną ekonomiczność budowy i eksploatacji,</w:t>
      </w:r>
    </w:p>
    <w:p w14:paraId="4665CAF7" w14:textId="77777777" w:rsidR="00AC3440" w:rsidRDefault="001C18AF" w:rsidP="00BA24C8">
      <w:pPr>
        <w:pStyle w:val="Style11"/>
        <w:widowControl/>
        <w:numPr>
          <w:ilvl w:val="0"/>
          <w:numId w:val="87"/>
        </w:numPr>
        <w:spacing w:line="245" w:lineRule="exact"/>
        <w:rPr>
          <w:rStyle w:val="FontStyle28"/>
        </w:rPr>
      </w:pPr>
      <w:r>
        <w:rPr>
          <w:rStyle w:val="FontStyle28"/>
        </w:rPr>
        <w:t>obiekty budowlane i urządzenia należy projektować z zastosowaniem nowoczesnych konstrukcji, materiałów i technologii robót,</w:t>
      </w:r>
    </w:p>
    <w:p w14:paraId="4A2843D7" w14:textId="77777777" w:rsidR="00AC3440" w:rsidRDefault="001C18AF" w:rsidP="00BA24C8">
      <w:pPr>
        <w:pStyle w:val="Style11"/>
        <w:widowControl/>
        <w:numPr>
          <w:ilvl w:val="0"/>
          <w:numId w:val="87"/>
        </w:numPr>
        <w:spacing w:line="245" w:lineRule="exact"/>
        <w:rPr>
          <w:rStyle w:val="FontStyle28"/>
        </w:rPr>
      </w:pPr>
      <w:r>
        <w:rPr>
          <w:rStyle w:val="FontStyle28"/>
        </w:rPr>
        <w:t>obiekty budowlane i urządzenia należy projektować z zapewnieniem wymagań ustawy o odpadach.</w:t>
      </w:r>
    </w:p>
    <w:p w14:paraId="05BF6E58" w14:textId="77777777" w:rsidR="00AC3440" w:rsidRDefault="001C18AF" w:rsidP="00BA24C8">
      <w:pPr>
        <w:pStyle w:val="Style11"/>
        <w:widowControl/>
        <w:numPr>
          <w:ilvl w:val="0"/>
          <w:numId w:val="87"/>
        </w:numPr>
        <w:spacing w:line="245" w:lineRule="exact"/>
        <w:rPr>
          <w:rStyle w:val="FontStyle28"/>
        </w:rPr>
      </w:pPr>
      <w:r>
        <w:rPr>
          <w:rStyle w:val="FontStyle28"/>
        </w:rPr>
        <w:t xml:space="preserve">Projektowany odcinek drogi krajowej musi zostać szczegółowo przeanalizowany pod kątem BRD, w szczególności pod kątem zachowania zgodnych z rozporządzeniem [pkt. 8.1 </w:t>
      </w:r>
      <w:proofErr w:type="spellStart"/>
      <w:r>
        <w:rPr>
          <w:rStyle w:val="FontStyle28"/>
        </w:rPr>
        <w:t>ppkt</w:t>
      </w:r>
      <w:proofErr w:type="spellEnd"/>
      <w:r>
        <w:rPr>
          <w:rStyle w:val="FontStyle28"/>
        </w:rPr>
        <w:t>. 4d ] odległości widoczności. Zamawiający zleci na swój koszt Audyt BRD. Wykonawca przeanalizuje wszystkie uwagi zawarte w treści Raportu audytu Brd i uwzględni w dokumentacji uzgodnione z Zamawiającym wnioski Audytorów BRD. Wykonawca przygotuje dla Audytora dane niezbędne (w 2 egz.) do przeprowadzenia Audytu BRD zgodnie z Zarządzeniem nr 42 Generalnego Dyrektora Dróg Krajowych i Autostrad z dnia 3/09/2009 roku w sprawie oceny wpływu na bezpieczeństwo ruchu drogowego oraz audytu bezpieczeństwa ruchu drogowego projektów infrastruktury drogowej.</w:t>
      </w:r>
    </w:p>
    <w:p w14:paraId="1BF8D447" w14:textId="77777777" w:rsidR="00AC3440" w:rsidRDefault="00AC3440">
      <w:pPr>
        <w:pStyle w:val="Style11"/>
        <w:widowControl/>
        <w:spacing w:line="240" w:lineRule="exact"/>
        <w:ind w:left="696"/>
        <w:rPr>
          <w:sz w:val="20"/>
          <w:szCs w:val="20"/>
        </w:rPr>
      </w:pPr>
    </w:p>
    <w:p w14:paraId="33F46503" w14:textId="77777777" w:rsidR="00AC3440" w:rsidRDefault="001C18AF" w:rsidP="00BA24C8">
      <w:pPr>
        <w:pStyle w:val="Style11"/>
        <w:widowControl/>
        <w:numPr>
          <w:ilvl w:val="0"/>
          <w:numId w:val="87"/>
        </w:numPr>
        <w:spacing w:before="5" w:line="245" w:lineRule="exact"/>
        <w:rPr>
          <w:rStyle w:val="FontStyle28"/>
        </w:rPr>
      </w:pPr>
      <w:r>
        <w:rPr>
          <w:rStyle w:val="FontStyle28"/>
        </w:rPr>
        <w:t>Uwzględniając wpływ projektowanej drogi na warunki hydrologiczne w jej sąsiedztwie, odprowadzenie wód do odbiorników należy projektować z uwzględnieniem zlewni poza liniami rozgraniczającymi drogi, które mogą oddziaływać na drogę powodując zalewanie pasa drogowego, w sposób zapewniający skuteczność działania systemu odwodnienia, także poza liniami rozgraniczającymi drogi krajowej. Należy zbadać możliwości odbioru wód przez rowy melioracyjne i inne cieki, dokonać analizy ich stanu technicznego, przewidzieć ich udrożnienie lub przebudowę w niezbędnym zakresie.</w:t>
      </w:r>
    </w:p>
    <w:p w14:paraId="41D3E6ED" w14:textId="5AC1B9F1" w:rsidR="00AC3440" w:rsidRDefault="001C18AF" w:rsidP="00BA24C8">
      <w:pPr>
        <w:pStyle w:val="Style11"/>
        <w:widowControl/>
        <w:numPr>
          <w:ilvl w:val="0"/>
          <w:numId w:val="87"/>
        </w:numPr>
        <w:tabs>
          <w:tab w:val="left" w:leader="dot" w:pos="4579"/>
        </w:tabs>
        <w:spacing w:line="245" w:lineRule="exact"/>
        <w:rPr>
          <w:rStyle w:val="FontStyle28"/>
        </w:rPr>
      </w:pPr>
      <w:r>
        <w:rPr>
          <w:rStyle w:val="FontStyle28"/>
        </w:rPr>
        <w:t>Urządzenia ochrony środowiska - ich rozwiązania techniczne powinny odpowiadać</w:t>
      </w:r>
      <w:r>
        <w:rPr>
          <w:rStyle w:val="FontStyle28"/>
        </w:rPr>
        <w:br/>
        <w:t>wymaganiom „Podręcznika dobrych praktyk wykonywania opracowań</w:t>
      </w:r>
      <w:r>
        <w:rPr>
          <w:rStyle w:val="FontStyle28"/>
        </w:rPr>
        <w:br/>
        <w:t xml:space="preserve">środowiskowych dla dróg krajowych" </w:t>
      </w:r>
    </w:p>
    <w:p w14:paraId="794EECD5" w14:textId="77777777" w:rsidR="00AC3440" w:rsidRDefault="001C18AF" w:rsidP="00BA24C8">
      <w:pPr>
        <w:pStyle w:val="Style11"/>
        <w:widowControl/>
        <w:numPr>
          <w:ilvl w:val="0"/>
          <w:numId w:val="87"/>
        </w:numPr>
        <w:spacing w:line="245" w:lineRule="exact"/>
        <w:rPr>
          <w:rStyle w:val="FontStyle28"/>
        </w:rPr>
      </w:pPr>
      <w:r>
        <w:rPr>
          <w:rStyle w:val="FontStyle28"/>
        </w:rPr>
        <w:t>Ekrany akustyczne i inne urządzenia z racji swej konstrukcji, miejsca ustawienia nie powinny ograniczać widoczności i nie powinny stwarzać dodatkowych zagrożeń dla bezpieczeństwa ruchu drogowego.</w:t>
      </w:r>
    </w:p>
    <w:p w14:paraId="63E0A64E" w14:textId="77777777" w:rsidR="00AC3440" w:rsidRDefault="00AC3440">
      <w:pPr>
        <w:pStyle w:val="Style9"/>
        <w:widowControl/>
        <w:spacing w:line="240" w:lineRule="exact"/>
        <w:jc w:val="both"/>
        <w:rPr>
          <w:sz w:val="20"/>
          <w:szCs w:val="20"/>
        </w:rPr>
      </w:pPr>
    </w:p>
    <w:p w14:paraId="3C58F326" w14:textId="77777777" w:rsidR="00AC3440" w:rsidRDefault="00AC3440">
      <w:pPr>
        <w:pStyle w:val="Style9"/>
        <w:widowControl/>
        <w:spacing w:line="240" w:lineRule="exact"/>
        <w:jc w:val="both"/>
        <w:rPr>
          <w:sz w:val="20"/>
          <w:szCs w:val="20"/>
        </w:rPr>
      </w:pPr>
    </w:p>
    <w:p w14:paraId="3B74D976" w14:textId="77777777" w:rsidR="00AC3440" w:rsidRDefault="001C18AF">
      <w:pPr>
        <w:pStyle w:val="Style9"/>
        <w:widowControl/>
        <w:tabs>
          <w:tab w:val="left" w:pos="538"/>
        </w:tabs>
        <w:spacing w:before="5"/>
        <w:jc w:val="both"/>
        <w:rPr>
          <w:rStyle w:val="FontStyle31"/>
        </w:rPr>
      </w:pPr>
      <w:r>
        <w:rPr>
          <w:rStyle w:val="FontStyle31"/>
        </w:rPr>
        <w:t>2.3.</w:t>
      </w:r>
      <w:r>
        <w:rPr>
          <w:rStyle w:val="FontStyle31"/>
        </w:rPr>
        <w:tab/>
        <w:t xml:space="preserve">Właściwości </w:t>
      </w:r>
      <w:proofErr w:type="spellStart"/>
      <w:r>
        <w:rPr>
          <w:rStyle w:val="FontStyle31"/>
        </w:rPr>
        <w:t>funkcjonalno</w:t>
      </w:r>
      <w:proofErr w:type="spellEnd"/>
      <w:r>
        <w:rPr>
          <w:rStyle w:val="FontStyle31"/>
        </w:rPr>
        <w:t xml:space="preserve"> - użytkowe dla projektowanych obiektów i urządzeń</w:t>
      </w:r>
    </w:p>
    <w:p w14:paraId="0CC769D9" w14:textId="77777777" w:rsidR="00AC3440" w:rsidRDefault="001C18AF">
      <w:pPr>
        <w:pStyle w:val="Style10"/>
        <w:widowControl/>
        <w:spacing w:line="245" w:lineRule="exact"/>
        <w:ind w:left="696"/>
        <w:rPr>
          <w:rStyle w:val="FontStyle31"/>
        </w:rPr>
      </w:pPr>
      <w:r>
        <w:rPr>
          <w:rStyle w:val="FontStyle31"/>
        </w:rPr>
        <w:t>budowlanych oraz cechy obiektów budowlanych dotyczące rozwiązań budowlano-konstrukcyjnych.</w:t>
      </w:r>
    </w:p>
    <w:p w14:paraId="59346579" w14:textId="77777777" w:rsidR="00AC3440" w:rsidRDefault="001C18AF">
      <w:pPr>
        <w:pStyle w:val="Style11"/>
        <w:widowControl/>
        <w:spacing w:before="235" w:line="245" w:lineRule="exact"/>
        <w:ind w:right="10"/>
        <w:rPr>
          <w:rStyle w:val="FontStyle28"/>
        </w:rPr>
      </w:pPr>
      <w:r>
        <w:rPr>
          <w:rStyle w:val="FontStyle28"/>
        </w:rPr>
        <w:t xml:space="preserve">W Dokumentacji Projektowej mają być spełnione wymagania dotyczące właściwości </w:t>
      </w:r>
      <w:proofErr w:type="spellStart"/>
      <w:r>
        <w:rPr>
          <w:rStyle w:val="FontStyle28"/>
        </w:rPr>
        <w:t>funkcjonalno</w:t>
      </w:r>
      <w:proofErr w:type="spellEnd"/>
      <w:r>
        <w:rPr>
          <w:rStyle w:val="FontStyle28"/>
        </w:rPr>
        <w:t xml:space="preserve"> - użytkowych dla projektowanych obiektów i urządzeń budowlanych oraz cechy obiektów budowlanych dotyczących rozwiązań budowlano-konstrukcyjnych, wymienione w Programie </w:t>
      </w:r>
      <w:proofErr w:type="spellStart"/>
      <w:r>
        <w:rPr>
          <w:rStyle w:val="FontStyle28"/>
        </w:rPr>
        <w:t>funkcjonalno</w:t>
      </w:r>
      <w:proofErr w:type="spellEnd"/>
      <w:r>
        <w:rPr>
          <w:rStyle w:val="FontStyle28"/>
        </w:rPr>
        <w:t xml:space="preserve"> - użytkowym.</w:t>
      </w:r>
    </w:p>
    <w:p w14:paraId="4A25C346" w14:textId="77777777" w:rsidR="00AC3440" w:rsidRDefault="00AC3440">
      <w:pPr>
        <w:pStyle w:val="Style9"/>
        <w:widowControl/>
        <w:spacing w:line="240" w:lineRule="exact"/>
        <w:rPr>
          <w:sz w:val="20"/>
          <w:szCs w:val="20"/>
        </w:rPr>
      </w:pPr>
    </w:p>
    <w:p w14:paraId="25C138FC" w14:textId="77777777" w:rsidR="00AC3440" w:rsidRDefault="001C18AF">
      <w:pPr>
        <w:pStyle w:val="Style9"/>
        <w:widowControl/>
        <w:tabs>
          <w:tab w:val="left" w:pos="672"/>
        </w:tabs>
        <w:spacing w:before="19"/>
        <w:rPr>
          <w:rStyle w:val="FontStyle31"/>
        </w:rPr>
      </w:pPr>
      <w:r w:rsidRPr="000B0851">
        <w:rPr>
          <w:rStyle w:val="FontStyle31"/>
        </w:rPr>
        <w:t>2</w:t>
      </w:r>
      <w:r w:rsidRPr="000B0851">
        <w:rPr>
          <w:rStyle w:val="FontStyle28"/>
        </w:rPr>
        <w:t>.</w:t>
      </w:r>
      <w:r w:rsidRPr="000B0851">
        <w:rPr>
          <w:rStyle w:val="FontStyle28"/>
          <w:b/>
        </w:rPr>
        <w:t>4.</w:t>
      </w:r>
      <w:r>
        <w:rPr>
          <w:rStyle w:val="FontStyle28"/>
        </w:rPr>
        <w:tab/>
      </w:r>
      <w:r>
        <w:rPr>
          <w:rStyle w:val="FontStyle31"/>
        </w:rPr>
        <w:t>Wymagania dotyczące konstrukcji, wyposażenia i materiałów</w:t>
      </w:r>
    </w:p>
    <w:p w14:paraId="00B3EC40" w14:textId="77777777" w:rsidR="00AC3440" w:rsidRDefault="001C18AF">
      <w:pPr>
        <w:pStyle w:val="Style11"/>
        <w:widowControl/>
        <w:spacing w:before="53" w:line="245" w:lineRule="exact"/>
        <w:rPr>
          <w:rStyle w:val="FontStyle28"/>
        </w:rPr>
      </w:pPr>
      <w:r>
        <w:rPr>
          <w:rStyle w:val="FontStyle28"/>
        </w:rPr>
        <w:t>Wykonawca zaprojektuje zastosowanie takich nowoczesnych materiałów do wykonania obiektów budowlanych i urządzeń, które spełniają wymagania obowiązujących przepisów oraz są zgodne z wymaganiami norm i z zasadami wiedzy technicznej. Ponadto Wykonawca weźmie pod uwagę wymagania dotyczące konstrukcji, wyposażenia i materiałów dla projektowanych obiektów budowlanych i urządzeń, które zostały określone w pozostałych SP.</w:t>
      </w:r>
    </w:p>
    <w:p w14:paraId="117AF86B" w14:textId="0A8DAFC2" w:rsidR="000B0851" w:rsidRDefault="000B0851">
      <w:pPr>
        <w:pStyle w:val="Style11"/>
        <w:widowControl/>
        <w:spacing w:before="53" w:line="245" w:lineRule="exact"/>
        <w:rPr>
          <w:rStyle w:val="FontStyle28"/>
        </w:rPr>
      </w:pPr>
    </w:p>
    <w:p w14:paraId="3598D7F2" w14:textId="72256CC7" w:rsidR="00AC3440" w:rsidRDefault="001C18AF" w:rsidP="000B0851">
      <w:pPr>
        <w:tabs>
          <w:tab w:val="left" w:pos="3194"/>
        </w:tabs>
        <w:rPr>
          <w:rStyle w:val="FontStyle31"/>
        </w:rPr>
      </w:pPr>
      <w:r>
        <w:rPr>
          <w:rStyle w:val="FontStyle31"/>
        </w:rPr>
        <w:t>3.       POMIARY, BADANIA, OBLICZENIA I EKSPERTYZY</w:t>
      </w:r>
    </w:p>
    <w:p w14:paraId="43A1314C" w14:textId="77777777" w:rsidR="00AC3440" w:rsidRDefault="001C18AF" w:rsidP="00C40FE8">
      <w:pPr>
        <w:pStyle w:val="Style9"/>
        <w:widowControl/>
        <w:numPr>
          <w:ilvl w:val="0"/>
          <w:numId w:val="12"/>
        </w:numPr>
        <w:tabs>
          <w:tab w:val="left" w:pos="691"/>
        </w:tabs>
        <w:spacing w:before="360"/>
        <w:rPr>
          <w:rStyle w:val="FontStyle31"/>
        </w:rPr>
      </w:pPr>
      <w:r>
        <w:rPr>
          <w:rStyle w:val="FontStyle31"/>
        </w:rPr>
        <w:t>Materiały archiwalne i warunki</w:t>
      </w:r>
    </w:p>
    <w:p w14:paraId="19ED129E" w14:textId="77777777" w:rsidR="00AC3440" w:rsidRDefault="001C18AF">
      <w:pPr>
        <w:pStyle w:val="Style11"/>
        <w:widowControl/>
        <w:spacing w:before="58" w:line="245" w:lineRule="exact"/>
        <w:rPr>
          <w:rStyle w:val="FontStyle28"/>
        </w:rPr>
      </w:pPr>
      <w:r>
        <w:rPr>
          <w:rStyle w:val="FontStyle28"/>
        </w:rPr>
        <w:t>Wykonawca pozyska we własnym zakresie potrzebne do wykonania Dokumentacji Projektowej:</w:t>
      </w:r>
    </w:p>
    <w:p w14:paraId="36F0015B" w14:textId="77777777" w:rsidR="00AC3440" w:rsidRDefault="001C18AF" w:rsidP="00A63EE4">
      <w:pPr>
        <w:pStyle w:val="Style5"/>
        <w:widowControl/>
        <w:numPr>
          <w:ilvl w:val="1"/>
          <w:numId w:val="71"/>
        </w:numPr>
        <w:spacing w:line="245" w:lineRule="exact"/>
        <w:ind w:left="1134" w:hanging="567"/>
        <w:jc w:val="left"/>
        <w:rPr>
          <w:rStyle w:val="FontStyle28"/>
        </w:rPr>
      </w:pPr>
      <w:r>
        <w:rPr>
          <w:rStyle w:val="FontStyle28"/>
        </w:rPr>
        <w:t>materiały archiwalne będące w zasobach odpowiednich instytucji,</w:t>
      </w:r>
    </w:p>
    <w:p w14:paraId="3070BE40" w14:textId="77777777" w:rsidR="00AC3440" w:rsidRDefault="001C18AF" w:rsidP="00A63EE4">
      <w:pPr>
        <w:pStyle w:val="Style5"/>
        <w:widowControl/>
        <w:numPr>
          <w:ilvl w:val="1"/>
          <w:numId w:val="71"/>
        </w:numPr>
        <w:spacing w:line="245" w:lineRule="exact"/>
        <w:ind w:left="1134" w:hanging="567"/>
        <w:jc w:val="left"/>
        <w:rPr>
          <w:rStyle w:val="FontStyle28"/>
        </w:rPr>
      </w:pPr>
      <w:r>
        <w:rPr>
          <w:rStyle w:val="FontStyle28"/>
        </w:rPr>
        <w:t>warunki budowy, przebudowy lub remontu wydane przez administratorów obiektów i</w:t>
      </w:r>
    </w:p>
    <w:p w14:paraId="703F6DF2" w14:textId="77777777" w:rsidR="00AC3440" w:rsidRDefault="001C18AF" w:rsidP="000B0851">
      <w:pPr>
        <w:pStyle w:val="Style5"/>
        <w:widowControl/>
        <w:spacing w:line="245" w:lineRule="exact"/>
        <w:ind w:left="1134"/>
        <w:jc w:val="left"/>
        <w:rPr>
          <w:rStyle w:val="FontStyle28"/>
        </w:rPr>
      </w:pPr>
      <w:r>
        <w:rPr>
          <w:rStyle w:val="FontStyle28"/>
        </w:rPr>
        <w:t>urządzeń.</w:t>
      </w:r>
    </w:p>
    <w:p w14:paraId="4C69CECE" w14:textId="77777777" w:rsidR="00AC3440" w:rsidRDefault="001C18AF" w:rsidP="00C40FE8">
      <w:pPr>
        <w:pStyle w:val="Style9"/>
        <w:widowControl/>
        <w:numPr>
          <w:ilvl w:val="0"/>
          <w:numId w:val="13"/>
        </w:numPr>
        <w:tabs>
          <w:tab w:val="left" w:pos="691"/>
        </w:tabs>
        <w:spacing w:before="259"/>
        <w:rPr>
          <w:rStyle w:val="FontStyle31"/>
        </w:rPr>
      </w:pPr>
      <w:r>
        <w:rPr>
          <w:rStyle w:val="FontStyle31"/>
        </w:rPr>
        <w:lastRenderedPageBreak/>
        <w:t>Pomiary, badania, obliczenia i ekspertyzy</w:t>
      </w:r>
    </w:p>
    <w:p w14:paraId="122F9246" w14:textId="77777777" w:rsidR="00AC3440" w:rsidRDefault="00AC3440">
      <w:pPr>
        <w:widowControl/>
        <w:rPr>
          <w:sz w:val="2"/>
          <w:szCs w:val="2"/>
        </w:rPr>
      </w:pPr>
    </w:p>
    <w:p w14:paraId="460B4E50" w14:textId="77777777" w:rsidR="00AC3440" w:rsidRDefault="001C18AF" w:rsidP="00C40FE8">
      <w:pPr>
        <w:pStyle w:val="Style21"/>
        <w:widowControl/>
        <w:numPr>
          <w:ilvl w:val="0"/>
          <w:numId w:val="14"/>
        </w:numPr>
        <w:tabs>
          <w:tab w:val="left" w:pos="374"/>
        </w:tabs>
        <w:spacing w:before="302" w:line="240" w:lineRule="auto"/>
        <w:jc w:val="left"/>
        <w:rPr>
          <w:rStyle w:val="FontStyle28"/>
        </w:rPr>
      </w:pPr>
      <w:r>
        <w:rPr>
          <w:rStyle w:val="FontStyle28"/>
        </w:rPr>
        <w:t>Wymagania ogólne</w:t>
      </w:r>
    </w:p>
    <w:p w14:paraId="3AC82675" w14:textId="77777777" w:rsidR="00AC3440" w:rsidRDefault="001C18AF">
      <w:pPr>
        <w:pStyle w:val="Style11"/>
        <w:widowControl/>
        <w:spacing w:before="58" w:line="245" w:lineRule="exact"/>
        <w:ind w:left="408"/>
        <w:rPr>
          <w:rStyle w:val="FontStyle28"/>
        </w:rPr>
      </w:pPr>
      <w:r>
        <w:rPr>
          <w:rStyle w:val="FontStyle28"/>
        </w:rPr>
        <w:t>Wykonawca wykona wszystkie potrzebne pomiary, badania i oceny (ekspertyzy) stanu istniejącego obiektów w ilościach i zakresach umożliwiających jednoznaczną i wyczerpującą interpretację wyników.</w:t>
      </w:r>
    </w:p>
    <w:p w14:paraId="2B7836B7" w14:textId="77777777" w:rsidR="00AC3440" w:rsidRDefault="001C18AF">
      <w:pPr>
        <w:pStyle w:val="Style11"/>
        <w:widowControl/>
        <w:spacing w:line="245" w:lineRule="exact"/>
        <w:ind w:left="403"/>
        <w:rPr>
          <w:rStyle w:val="FontStyle28"/>
        </w:rPr>
      </w:pPr>
      <w:r>
        <w:rPr>
          <w:rStyle w:val="FontStyle28"/>
        </w:rPr>
        <w:t>Wykonawca będzie stosował metody wykonywania pomiarów i badań przy inwentaryzacjach oraz metody obliczeń przy ocenach stanu technicznego i pracach projektowych zgodne z wymaganiami Umowy, przepisów, polskich norm oraz zasad wiedzy technicznej.</w:t>
      </w:r>
    </w:p>
    <w:p w14:paraId="3DD7C6A6" w14:textId="77777777" w:rsidR="00AC3440" w:rsidRDefault="001C18AF" w:rsidP="00C40FE8">
      <w:pPr>
        <w:pStyle w:val="Style21"/>
        <w:widowControl/>
        <w:numPr>
          <w:ilvl w:val="0"/>
          <w:numId w:val="15"/>
        </w:numPr>
        <w:tabs>
          <w:tab w:val="left" w:pos="374"/>
        </w:tabs>
        <w:spacing w:before="240" w:line="240" w:lineRule="auto"/>
        <w:jc w:val="left"/>
        <w:rPr>
          <w:rStyle w:val="FontStyle28"/>
        </w:rPr>
      </w:pPr>
      <w:r>
        <w:rPr>
          <w:rStyle w:val="FontStyle28"/>
        </w:rPr>
        <w:t>Zabezpieczenie terenu prac pomiarowych i badawczych</w:t>
      </w:r>
    </w:p>
    <w:p w14:paraId="19ECA2AD" w14:textId="77777777" w:rsidR="00AC3440" w:rsidRDefault="00AC3440">
      <w:pPr>
        <w:widowControl/>
        <w:rPr>
          <w:sz w:val="2"/>
          <w:szCs w:val="2"/>
        </w:rPr>
      </w:pPr>
    </w:p>
    <w:p w14:paraId="26298E8E" w14:textId="77777777" w:rsidR="00AC3440" w:rsidRDefault="001C18AF" w:rsidP="00C40FE8">
      <w:pPr>
        <w:pStyle w:val="Style23"/>
        <w:widowControl/>
        <w:numPr>
          <w:ilvl w:val="0"/>
          <w:numId w:val="16"/>
        </w:numPr>
        <w:tabs>
          <w:tab w:val="left" w:pos="672"/>
        </w:tabs>
        <w:spacing w:before="62" w:line="245" w:lineRule="exact"/>
        <w:ind w:left="672"/>
        <w:rPr>
          <w:rStyle w:val="FontStyle28"/>
        </w:rPr>
      </w:pPr>
      <w:r>
        <w:rPr>
          <w:rStyle w:val="FontStyle28"/>
        </w:rPr>
        <w:t>Pomiary i badania (inwentaryzacje) w istniejącym pasie drogowym „pod ruchem" Wykonawca jest zobowiązany do utrzymania ruchu publicznego oraz utrzymania istniejących obiektów (jezdnie, ścieżki rowerowe, ciągi piesze, znaki drogowe, bariery ochronne, urządzenia odwodnienia itp.) na terenie pomiarów i badań, w okresie ich trwania, w związku z wykonywanymi opracowaniami projektowymi.</w:t>
      </w:r>
    </w:p>
    <w:p w14:paraId="234EB0E9" w14:textId="77777777" w:rsidR="00AC3440" w:rsidRDefault="001C18AF">
      <w:pPr>
        <w:pStyle w:val="Style11"/>
        <w:widowControl/>
        <w:spacing w:line="245" w:lineRule="exact"/>
        <w:ind w:left="672"/>
        <w:rPr>
          <w:rStyle w:val="FontStyle28"/>
        </w:rPr>
      </w:pPr>
      <w:r>
        <w:rPr>
          <w:rStyle w:val="FontStyle28"/>
        </w:rPr>
        <w:t>Przed przystąpieniem do prac pomiarowych i badawczych wykonywanych na terenie istniejących dróg, jeżeli jest to konieczne z uwagi na planowane wystąpienie utrudnień w istniejącym ruchu drogowym, Wykonawca przedstawi Inżynierowi do zatwierdzenia, uzgodniony z odpowiednim zarządem drogi i organem zarządzającym ruchem, projekt organizacji ruchu i zabezpieczenia prac pomiarowych w okresie ich trwania. W zależności od potrzeb i postępu pomiarów i badań projekt organizacji ruchu powinien być na bieżąco aktualizowany przez Wykonawcę. Każda zmiana, w stosunku do zatwierdzonego projektu organizacji ruchu, wymaga każdorazowo ponownego zatwierdzenia projektu.</w:t>
      </w:r>
    </w:p>
    <w:p w14:paraId="1CE58D86" w14:textId="77777777" w:rsidR="00AC3440" w:rsidRDefault="001C18AF">
      <w:pPr>
        <w:pStyle w:val="Style11"/>
        <w:widowControl/>
        <w:spacing w:line="245" w:lineRule="exact"/>
        <w:ind w:left="667"/>
        <w:rPr>
          <w:rStyle w:val="FontStyle28"/>
        </w:rPr>
      </w:pPr>
      <w:r>
        <w:rPr>
          <w:rStyle w:val="FontStyle28"/>
        </w:rPr>
        <w:t>W czasie wykonywania prac pomiarowych i badań Wykonawca dostarczy, zainstaluje i będzie obsługiwał wszystkie tymczasowe urządzenia zabezpieczające takie jak: zapory, światła ostrzegawcze, sygnały, itp., zapewniając w ten sposób bezpieczeństwo pojazdów i pieszych.</w:t>
      </w:r>
    </w:p>
    <w:p w14:paraId="2D730DF8" w14:textId="77777777" w:rsidR="00AC3440" w:rsidRDefault="001C18AF">
      <w:pPr>
        <w:pStyle w:val="Style11"/>
        <w:widowControl/>
        <w:spacing w:line="245" w:lineRule="exact"/>
        <w:ind w:left="667"/>
        <w:rPr>
          <w:rStyle w:val="FontStyle28"/>
        </w:rPr>
      </w:pPr>
      <w:r>
        <w:rPr>
          <w:rStyle w:val="FontStyle28"/>
        </w:rPr>
        <w:t>Wykonawca zapewni stałe warunki widoczności tych zapór i znaków, dla których jest to nieodzowne ze względów bezpieczeństwa.</w:t>
      </w:r>
    </w:p>
    <w:p w14:paraId="31EBB717" w14:textId="77777777" w:rsidR="00AC3440" w:rsidRDefault="001C18AF">
      <w:pPr>
        <w:pStyle w:val="Style11"/>
        <w:widowControl/>
        <w:spacing w:line="245" w:lineRule="exact"/>
        <w:ind w:left="677"/>
        <w:rPr>
          <w:rStyle w:val="FontStyle28"/>
        </w:rPr>
      </w:pPr>
      <w:r>
        <w:rPr>
          <w:rStyle w:val="FontStyle28"/>
        </w:rPr>
        <w:t>Koszt projektów organizacji ruchu i koszt zabezpieczenia terenu pomiarów i badań nie podlega odrębnej zapłacie i przyjmuje się, że jest włączony w Zaakceptowaną Kwotę Kontraktową.</w:t>
      </w:r>
    </w:p>
    <w:p w14:paraId="3ADBB896" w14:textId="77777777" w:rsidR="00AC3440" w:rsidRDefault="001C18AF" w:rsidP="00C40FE8">
      <w:pPr>
        <w:pStyle w:val="Style23"/>
        <w:widowControl/>
        <w:numPr>
          <w:ilvl w:val="0"/>
          <w:numId w:val="16"/>
        </w:numPr>
        <w:tabs>
          <w:tab w:val="left" w:pos="672"/>
        </w:tabs>
        <w:spacing w:line="245" w:lineRule="exact"/>
        <w:ind w:left="326" w:firstLine="0"/>
        <w:rPr>
          <w:rStyle w:val="FontStyle28"/>
        </w:rPr>
      </w:pPr>
      <w:r>
        <w:rPr>
          <w:rStyle w:val="FontStyle28"/>
        </w:rPr>
        <w:t>Pomiary i badania poza istniejącym pasem drogowym</w:t>
      </w:r>
    </w:p>
    <w:p w14:paraId="1A45140F" w14:textId="77777777" w:rsidR="00AC3440" w:rsidRDefault="001C18AF">
      <w:pPr>
        <w:pStyle w:val="Style11"/>
        <w:widowControl/>
        <w:spacing w:line="245" w:lineRule="exact"/>
        <w:ind w:left="677"/>
        <w:rPr>
          <w:rStyle w:val="FontStyle28"/>
        </w:rPr>
      </w:pPr>
      <w:r>
        <w:rPr>
          <w:rStyle w:val="FontStyle28"/>
        </w:rPr>
        <w:t>Wykonawca jest zobowiązany do zabezpieczenia terenu pomiarów i badań (inwentaryzacji) w okresie ich trwania aż do zakończenia. Wykonawca uzyska odpowiednie zgody właścicieli i zarządców nieruchomości, na terenie których wykonywane będą prace pomiarowe.</w:t>
      </w:r>
    </w:p>
    <w:p w14:paraId="332C180A" w14:textId="716670B4" w:rsidR="000B0851" w:rsidRDefault="001C18AF">
      <w:pPr>
        <w:pStyle w:val="Style11"/>
        <w:widowControl/>
        <w:spacing w:line="245" w:lineRule="exact"/>
        <w:ind w:left="677"/>
        <w:rPr>
          <w:rStyle w:val="FontStyle28"/>
          <w:strike/>
        </w:rPr>
      </w:pPr>
      <w:r>
        <w:rPr>
          <w:rStyle w:val="FontStyle28"/>
        </w:rPr>
        <w:t>Wykonawca dostarczy, zainstaluje i będzie utrzymywać tymczasowe urządzenia zabezpieczające, w tym: ogrodzenia, poręcze, oświetlenie, sygnały i znaki ostrzegawcze oraz wszelkie inne środki niezbędne do ochrony prac pomiarowych, nieruchomości</w:t>
      </w:r>
      <w:r w:rsidR="00F442A9">
        <w:rPr>
          <w:rStyle w:val="FontStyle28"/>
        </w:rPr>
        <w:t>.</w:t>
      </w:r>
      <w:r>
        <w:rPr>
          <w:rStyle w:val="FontStyle28"/>
        </w:rPr>
        <w:t xml:space="preserve"> </w:t>
      </w:r>
    </w:p>
    <w:p w14:paraId="204AE339" w14:textId="77777777" w:rsidR="000B0851" w:rsidRPr="000B0851" w:rsidRDefault="000B0851" w:rsidP="000B0851"/>
    <w:p w14:paraId="01FE95BE" w14:textId="2C09CE8F" w:rsidR="000B0851" w:rsidRDefault="000B0851" w:rsidP="000B0851"/>
    <w:p w14:paraId="3DA2FF90" w14:textId="6FD81A8A" w:rsidR="00AC3440" w:rsidRDefault="001C18AF" w:rsidP="000B0851">
      <w:pPr>
        <w:tabs>
          <w:tab w:val="left" w:pos="3792"/>
        </w:tabs>
        <w:rPr>
          <w:rStyle w:val="FontStyle28"/>
        </w:rPr>
      </w:pPr>
      <w:r>
        <w:rPr>
          <w:rStyle w:val="FontStyle28"/>
        </w:rPr>
        <w:t>Koszt zgody właścicieli i zarządców nieruchomości oraz koszty zabezpieczenia terenu pomiarów nie podlega odrębnej zapłacie i przyjmuje się, że jest włączony w Zaakceptowaną Kwotę Kontraktową.</w:t>
      </w:r>
    </w:p>
    <w:p w14:paraId="31331F8A" w14:textId="77777777" w:rsidR="00AC3440" w:rsidRDefault="001C18AF">
      <w:pPr>
        <w:pStyle w:val="Style15"/>
        <w:widowControl/>
        <w:tabs>
          <w:tab w:val="left" w:pos="552"/>
        </w:tabs>
        <w:spacing w:before="221" w:line="250" w:lineRule="exact"/>
        <w:ind w:left="552" w:hanging="552"/>
        <w:rPr>
          <w:rStyle w:val="FontStyle28"/>
        </w:rPr>
      </w:pPr>
      <w:r>
        <w:rPr>
          <w:rStyle w:val="FontStyle31"/>
        </w:rPr>
        <w:t>3.3.</w:t>
      </w:r>
      <w:r>
        <w:rPr>
          <w:rStyle w:val="FontStyle31"/>
        </w:rPr>
        <w:tab/>
      </w:r>
      <w:r>
        <w:rPr>
          <w:rStyle w:val="FontStyle28"/>
        </w:rPr>
        <w:t xml:space="preserve">Przestrzeganie   przepisów  w   czasie   wykonywania   prac   pomiarowych </w:t>
      </w:r>
      <w:r>
        <w:rPr>
          <w:rStyle w:val="FontStyle31"/>
        </w:rPr>
        <w:t>i</w:t>
      </w:r>
      <w:r>
        <w:rPr>
          <w:rStyle w:val="FontStyle31"/>
        </w:rPr>
        <w:br/>
      </w:r>
      <w:r>
        <w:rPr>
          <w:rStyle w:val="FontStyle28"/>
        </w:rPr>
        <w:t>badawczych</w:t>
      </w:r>
    </w:p>
    <w:p w14:paraId="114DBE03" w14:textId="77777777" w:rsidR="00AC3440" w:rsidRDefault="001C18AF">
      <w:pPr>
        <w:pStyle w:val="Style11"/>
        <w:widowControl/>
        <w:spacing w:before="58" w:line="245" w:lineRule="exact"/>
        <w:rPr>
          <w:rStyle w:val="FontStyle28"/>
        </w:rPr>
      </w:pPr>
      <w:r>
        <w:rPr>
          <w:rStyle w:val="FontStyle28"/>
        </w:rPr>
        <w:t>Wykonawca ma obowiązek znać i stosować w czasie prowadzenia prac pomiarowych i badawczych (inwentaryzacji) wszelkie przepisy dotyczące ochrony środowiska, ochrony przeciwpożarowej i inne przepisy.</w:t>
      </w:r>
    </w:p>
    <w:p w14:paraId="6E7F3A80" w14:textId="77777777" w:rsidR="00AC3440" w:rsidRDefault="001C18AF">
      <w:pPr>
        <w:pStyle w:val="Style11"/>
        <w:widowControl/>
        <w:spacing w:line="245" w:lineRule="exact"/>
        <w:rPr>
          <w:rStyle w:val="FontStyle28"/>
        </w:rPr>
      </w:pPr>
      <w:r>
        <w:rPr>
          <w:rStyle w:val="FontStyle28"/>
        </w:rPr>
        <w:t>Wykonawca będzie odpowiedzialny za wszelkie straty spowodowane nieprzestrzeganiem zasad ochrony środowiska, ochrony przeciwpożarowej oraz innych przepisów podczas wykonywania prac pomiarowych i badawczych.</w:t>
      </w:r>
    </w:p>
    <w:p w14:paraId="21F4304C" w14:textId="77777777" w:rsidR="00AC3440" w:rsidRDefault="001C18AF">
      <w:pPr>
        <w:pStyle w:val="Style11"/>
        <w:widowControl/>
        <w:spacing w:line="245" w:lineRule="exact"/>
        <w:rPr>
          <w:rStyle w:val="FontStyle28"/>
        </w:rPr>
      </w:pPr>
      <w:r>
        <w:rPr>
          <w:rStyle w:val="FontStyle28"/>
        </w:rPr>
        <w:t xml:space="preserve">Wykonawca odpowiada za ochronę instalacji na powierzchni ziemi i za urządzenia podziemne, takie jak rurociągi, kable itp. w trakcie prac pomiarowych i badawczych (inwentaryzacji) oraz uzyska od </w:t>
      </w:r>
      <w:r>
        <w:rPr>
          <w:rStyle w:val="FontStyle28"/>
        </w:rPr>
        <w:lastRenderedPageBreak/>
        <w:t>odpowiednich władz będących właścicielami tych urządzeń potwierdzenie informacji dla potrzeb planu ich lokalizacji. Wykonawca będzie odpowiadać za wszelkie spowodowane przez jego działania uszkodzenia instalacji na powierzchni ziemi i urządzeń podziemnych wykazanych w planach ich lokalizacji.</w:t>
      </w:r>
    </w:p>
    <w:p w14:paraId="2FED8763" w14:textId="77777777" w:rsidR="00AC3440" w:rsidRDefault="001C18AF">
      <w:pPr>
        <w:pStyle w:val="Style11"/>
        <w:widowControl/>
        <w:spacing w:line="245" w:lineRule="exact"/>
        <w:rPr>
          <w:rStyle w:val="FontStyle28"/>
        </w:rPr>
      </w:pPr>
      <w:r>
        <w:rPr>
          <w:rStyle w:val="FontStyle28"/>
        </w:rPr>
        <w:t>Wykonawca będzie realizować prace pomiarowe i badawcze w sposób powodujący minimalne niedogodności dla mieszkańców przyległych posesji.</w:t>
      </w:r>
    </w:p>
    <w:p w14:paraId="466FA826" w14:textId="77777777" w:rsidR="00AC3440" w:rsidRDefault="001C18AF">
      <w:pPr>
        <w:pStyle w:val="Style11"/>
        <w:widowControl/>
        <w:spacing w:line="245" w:lineRule="exact"/>
        <w:rPr>
          <w:rStyle w:val="FontStyle28"/>
        </w:rPr>
      </w:pPr>
      <w:r>
        <w:rPr>
          <w:rStyle w:val="FontStyle28"/>
        </w:rPr>
        <w:t>Wszelkie wykopaliska, monety, przedmioty wartościowe, budowle oraz inne pozostałości o znaczeniu geologicznym lub archeologicznym odkryte na terenie badań i pomiarów (inwentaryzacji) są własnością Skarbu Państwa zgodnie z ustawą Prawo geologiczne i górnicze oraz ustawą o ochronie dóbr kultury i podlegają ochronie. Wykonawca zobowiązany jest je zabezpieczyć przed zniszczeniem lub kradzieżą, powiadomić odpowiednie władze i Inżyniera i postępować zgodnie z ich poleceniami.</w:t>
      </w:r>
    </w:p>
    <w:p w14:paraId="449282B6" w14:textId="77777777" w:rsidR="00AC3440" w:rsidRDefault="001C18AF">
      <w:pPr>
        <w:pStyle w:val="Style11"/>
        <w:widowControl/>
        <w:spacing w:before="240"/>
        <w:rPr>
          <w:rStyle w:val="FontStyle28"/>
        </w:rPr>
      </w:pPr>
      <w:r>
        <w:rPr>
          <w:rStyle w:val="FontStyle28"/>
        </w:rPr>
        <w:t>Podczas wykonywania prac projektowych Wykonawca będzie przestrzegać przepisów dotyczących bezpieczeństwa i higieny pracy.</w:t>
      </w:r>
    </w:p>
    <w:p w14:paraId="43AD4FD7" w14:textId="77777777" w:rsidR="00AC3440" w:rsidRDefault="001C18AF">
      <w:pPr>
        <w:pStyle w:val="Style15"/>
        <w:widowControl/>
        <w:tabs>
          <w:tab w:val="left" w:pos="686"/>
        </w:tabs>
        <w:spacing w:before="235" w:line="240" w:lineRule="auto"/>
        <w:ind w:firstLine="0"/>
        <w:rPr>
          <w:rStyle w:val="FontStyle28"/>
        </w:rPr>
      </w:pPr>
      <w:r>
        <w:rPr>
          <w:rStyle w:val="FontStyle31"/>
        </w:rPr>
        <w:t>3.4.</w:t>
      </w:r>
      <w:r>
        <w:rPr>
          <w:rStyle w:val="FontStyle31"/>
        </w:rPr>
        <w:tab/>
      </w:r>
      <w:r>
        <w:rPr>
          <w:rStyle w:val="FontStyle28"/>
        </w:rPr>
        <w:t>Materiały do badań i prac projektowych</w:t>
      </w:r>
    </w:p>
    <w:p w14:paraId="6ADCCF22" w14:textId="77777777" w:rsidR="00AC3440" w:rsidRDefault="001C18AF">
      <w:pPr>
        <w:pStyle w:val="Style11"/>
        <w:widowControl/>
        <w:spacing w:before="62" w:line="245" w:lineRule="exact"/>
        <w:rPr>
          <w:rStyle w:val="FontStyle28"/>
        </w:rPr>
      </w:pPr>
      <w:r>
        <w:rPr>
          <w:rStyle w:val="FontStyle28"/>
        </w:rPr>
        <w:t>Wykonawca będzie stosował tylko takie materiały do wykonania badań i prac projektowych, które spełniają wymagania SP, polskich przepisów, norm i wytycznych przekazanych przez Inżyniera.</w:t>
      </w:r>
    </w:p>
    <w:p w14:paraId="34033800" w14:textId="77777777" w:rsidR="00AC3440" w:rsidRDefault="001C18AF">
      <w:pPr>
        <w:pStyle w:val="Style11"/>
        <w:widowControl/>
        <w:spacing w:line="245" w:lineRule="exact"/>
        <w:rPr>
          <w:rStyle w:val="FontStyle28"/>
        </w:rPr>
      </w:pPr>
      <w:r>
        <w:rPr>
          <w:rStyle w:val="FontStyle28"/>
        </w:rPr>
        <w:t>Wykonawca ponosi wszystkie koszty, z tytułu zakupu, transportu, wykorzystania materiałów i inne jakie okażą się potrzebne w związku z wykonywaniem badań i innych prac projektowych.</w:t>
      </w:r>
    </w:p>
    <w:p w14:paraId="7A881A29" w14:textId="77777777" w:rsidR="00AC3440" w:rsidRDefault="00AC3440">
      <w:pPr>
        <w:pStyle w:val="Style11"/>
        <w:widowControl/>
        <w:spacing w:line="240" w:lineRule="exact"/>
        <w:jc w:val="left"/>
        <w:rPr>
          <w:sz w:val="20"/>
          <w:szCs w:val="20"/>
        </w:rPr>
      </w:pPr>
    </w:p>
    <w:p w14:paraId="52607FA5" w14:textId="77777777" w:rsidR="00AC3440" w:rsidRDefault="001C18AF">
      <w:pPr>
        <w:pStyle w:val="Style11"/>
        <w:widowControl/>
        <w:spacing w:before="5" w:line="240" w:lineRule="auto"/>
        <w:jc w:val="left"/>
        <w:rPr>
          <w:rStyle w:val="FontStyle28"/>
        </w:rPr>
      </w:pPr>
      <w:r>
        <w:rPr>
          <w:rStyle w:val="FontStyle31"/>
        </w:rPr>
        <w:t xml:space="preserve">4.     </w:t>
      </w:r>
      <w:r>
        <w:rPr>
          <w:rStyle w:val="FontStyle28"/>
        </w:rPr>
        <w:t>WYKONANIE DOKUMENTÓW WYKONAWCY</w:t>
      </w:r>
    </w:p>
    <w:p w14:paraId="5B0DB462" w14:textId="77777777" w:rsidR="00AC3440" w:rsidRDefault="00AC3440">
      <w:pPr>
        <w:pStyle w:val="Style11"/>
        <w:widowControl/>
        <w:spacing w:line="240" w:lineRule="exact"/>
        <w:jc w:val="left"/>
        <w:rPr>
          <w:sz w:val="20"/>
          <w:szCs w:val="20"/>
        </w:rPr>
      </w:pPr>
    </w:p>
    <w:p w14:paraId="37CDEC78" w14:textId="77777777" w:rsidR="00AC3440" w:rsidRDefault="001C18AF">
      <w:pPr>
        <w:pStyle w:val="Style11"/>
        <w:widowControl/>
        <w:spacing w:before="58" w:line="240" w:lineRule="auto"/>
        <w:jc w:val="left"/>
        <w:rPr>
          <w:rStyle w:val="FontStyle28"/>
        </w:rPr>
      </w:pPr>
      <w:r>
        <w:rPr>
          <w:rStyle w:val="FontStyle31"/>
        </w:rPr>
        <w:t xml:space="preserve">4.1.    </w:t>
      </w:r>
      <w:r>
        <w:rPr>
          <w:rStyle w:val="FontStyle28"/>
        </w:rPr>
        <w:t xml:space="preserve">Zgodność Dokumentów Wykonawcy z Umową </w:t>
      </w:r>
      <w:r>
        <w:rPr>
          <w:rStyle w:val="FontStyle31"/>
        </w:rPr>
        <w:t xml:space="preserve">i </w:t>
      </w:r>
      <w:r>
        <w:rPr>
          <w:rStyle w:val="FontStyle28"/>
        </w:rPr>
        <w:t>przepisami</w:t>
      </w:r>
    </w:p>
    <w:p w14:paraId="71F57B67" w14:textId="77777777" w:rsidR="00AC3440" w:rsidRDefault="001C18AF">
      <w:pPr>
        <w:pStyle w:val="Style11"/>
        <w:widowControl/>
        <w:spacing w:before="235" w:line="245" w:lineRule="exact"/>
        <w:rPr>
          <w:rStyle w:val="FontStyle28"/>
        </w:rPr>
      </w:pPr>
      <w:r>
        <w:rPr>
          <w:rStyle w:val="FontStyle28"/>
        </w:rPr>
        <w:t>Wykonawca jest odpowiedzialny za zgodność procesu wykonywania prac projektowych z wymaganiami umowy, programem zapewnienia jakości i harmonogramem prac projektowych oraz poleceniami Inżyniera.</w:t>
      </w:r>
    </w:p>
    <w:p w14:paraId="718C0704" w14:textId="77777777" w:rsidR="00AC3440" w:rsidRDefault="001C18AF">
      <w:pPr>
        <w:pStyle w:val="Style11"/>
        <w:widowControl/>
        <w:spacing w:line="245" w:lineRule="exact"/>
        <w:rPr>
          <w:rStyle w:val="FontStyle28"/>
        </w:rPr>
      </w:pPr>
      <w:r>
        <w:rPr>
          <w:rStyle w:val="FontStyle28"/>
        </w:rPr>
        <w:t>Wykonawca jest odpowiedzialny za zorganizowanie procesu wykonywania prac projektowych, w taki sposób aby założone cele projektu zostały osiągnięte zgodnie z Umową. Wykonawca jest odpowiedzialny za stosowane metody wykonywania prac projektowych.</w:t>
      </w:r>
    </w:p>
    <w:p w14:paraId="23F6142C" w14:textId="77777777" w:rsidR="00AC3440" w:rsidRDefault="001C18AF">
      <w:pPr>
        <w:pStyle w:val="Style11"/>
        <w:widowControl/>
        <w:spacing w:line="245" w:lineRule="exact"/>
        <w:ind w:right="19"/>
        <w:rPr>
          <w:rStyle w:val="FontStyle28"/>
        </w:rPr>
      </w:pPr>
      <w:r>
        <w:rPr>
          <w:rStyle w:val="FontStyle28"/>
        </w:rPr>
        <w:t xml:space="preserve">Wykonawca zobowiązany jest znać wszystkie przepisy wydane przez władze centralne i lokalne oraz inne przepisy, regulaminy i wytyczne, które są w jakikolwiek sposób związane z wykonywanymi Dokumentami Wykonawcy a w szczególności z opracowaniami projektowymi i będzie w pełni odpowiedzialny za przestrzeganie ich postanowień podczas wykonywania prac projektowych. Podstawowe obowiązki projektanta, wymagane prawem, określone są w art.20, </w:t>
      </w:r>
      <w:proofErr w:type="spellStart"/>
      <w:r>
        <w:rPr>
          <w:rStyle w:val="FontStyle28"/>
        </w:rPr>
        <w:t>ustl</w:t>
      </w:r>
      <w:proofErr w:type="spellEnd"/>
      <w:r>
        <w:rPr>
          <w:rStyle w:val="FontStyle28"/>
        </w:rPr>
        <w:t xml:space="preserve"> i 2. ustawy prawo budowlane oraz w ustawie o samorządzie zawodowym.</w:t>
      </w:r>
    </w:p>
    <w:p w14:paraId="3270AF3B" w14:textId="20309440" w:rsidR="000B0851" w:rsidRDefault="000B0851">
      <w:pPr>
        <w:pStyle w:val="Style11"/>
        <w:widowControl/>
        <w:spacing w:line="245" w:lineRule="exact"/>
        <w:ind w:right="19"/>
        <w:rPr>
          <w:rStyle w:val="FontStyle28"/>
        </w:rPr>
      </w:pPr>
    </w:p>
    <w:p w14:paraId="27FF3CB5" w14:textId="2737318A" w:rsidR="00AC3440" w:rsidRDefault="001C18AF" w:rsidP="000B0851">
      <w:pPr>
        <w:tabs>
          <w:tab w:val="left" w:pos="3907"/>
        </w:tabs>
        <w:rPr>
          <w:rStyle w:val="FontStyle28"/>
        </w:rPr>
      </w:pPr>
      <w:r>
        <w:rPr>
          <w:rStyle w:val="FontStyle28"/>
        </w:rPr>
        <w:t>Wykonawca ze względu na specyfikę inwestycji realizowanych na zlecenie Generalnej Dyrekcji Dróg Krajowych i Autostrad opracowując Dokumenty Wykonawcy uwzględni odpowiednie zarządzenia wydane przez Generalnego Dyrektora Dróg Krajowych i Autostrad a w szczególności postanowienia zawarte w Zarządzeniu nr 17 z dnia 11 maja 2009r. w sprawie stadiów i składu dokumentacji projektowej dla dróg i mostów w fazie przygotowania zadań.</w:t>
      </w:r>
    </w:p>
    <w:p w14:paraId="05C8B02B" w14:textId="77777777" w:rsidR="00AC3440" w:rsidRDefault="001C18AF">
      <w:pPr>
        <w:pStyle w:val="Style11"/>
        <w:widowControl/>
        <w:spacing w:before="240" w:line="245" w:lineRule="exact"/>
        <w:rPr>
          <w:rStyle w:val="FontStyle28"/>
        </w:rPr>
      </w:pPr>
      <w:r>
        <w:rPr>
          <w:rStyle w:val="FontStyle28"/>
        </w:rPr>
        <w:t>Wykonawca będzie przestrzegać praw patentowych i będzie w pełni odpowiedzialny za wypełnienie wszelkich wymagań prawnych odnośnie znaków firmowych, nazw lub innych chronionych praw w odniesieniu do projektów, sprzętu, materiałów lub urządzeń użytych lub związanych z wykonywaniem opracowań projektowych. Wszelkie straty, koszty postępowania, obciążenia i wydatki wynikłe z lub związane z naruszeniem jakichkolwiek praw patentowych przez Wykonawcę pokryje Wykonawca.</w:t>
      </w:r>
    </w:p>
    <w:p w14:paraId="7F1B0EE0" w14:textId="77777777" w:rsidR="00AC3440" w:rsidRDefault="001C18AF">
      <w:pPr>
        <w:pStyle w:val="Style11"/>
        <w:widowControl/>
        <w:spacing w:before="235" w:line="245" w:lineRule="exact"/>
        <w:rPr>
          <w:rStyle w:val="FontStyle28"/>
        </w:rPr>
      </w:pPr>
      <w:r>
        <w:rPr>
          <w:rStyle w:val="FontStyle28"/>
        </w:rPr>
        <w:t>Wykonawca ma obowiązek zapewnić sprawdzenie Projektu Budowlanego pod względem zgodności z przepisami, w tym techniczno-budowlanymi, przez osobę posiadającą uprawnienia budowlane do projektowania bez ograniczeń w odpowiedniej specjalności lub przez rzeczoznawcę budowlanego.</w:t>
      </w:r>
    </w:p>
    <w:p w14:paraId="4C169C7D" w14:textId="77777777" w:rsidR="00AC3440" w:rsidRDefault="00AC3440">
      <w:pPr>
        <w:pStyle w:val="Style11"/>
        <w:widowControl/>
        <w:spacing w:line="240" w:lineRule="exact"/>
        <w:rPr>
          <w:sz w:val="20"/>
          <w:szCs w:val="20"/>
        </w:rPr>
      </w:pPr>
    </w:p>
    <w:p w14:paraId="1A7E3DA8" w14:textId="77777777" w:rsidR="00AC3440" w:rsidRDefault="001C18AF">
      <w:pPr>
        <w:pStyle w:val="Style11"/>
        <w:widowControl/>
        <w:spacing w:before="5" w:line="245" w:lineRule="exact"/>
        <w:rPr>
          <w:rStyle w:val="FontStyle28"/>
        </w:rPr>
      </w:pPr>
      <w:r>
        <w:rPr>
          <w:rStyle w:val="FontStyle28"/>
        </w:rPr>
        <w:lastRenderedPageBreak/>
        <w:t>Wykonawca uzyskując warunki techniczne budowy i przebudowy infrastruktury działa w imieniu i na rzecz Zamawiającego, w związku z powyższym w jego zakresie jest sprawdzenie poprawności wydanych warunków i uzyskanie warunków zgodnych z obowiązującymi przepisami. Uzgodnienia dokumentacji z Gestorami nie mogą zawierać żadnych uwarunkowań i zastrzeżeń, mają być „bez uwag".</w:t>
      </w:r>
    </w:p>
    <w:p w14:paraId="78100C20" w14:textId="77777777" w:rsidR="00AC3440" w:rsidRDefault="00AC3440">
      <w:pPr>
        <w:pStyle w:val="Style11"/>
        <w:widowControl/>
        <w:spacing w:line="240" w:lineRule="exact"/>
        <w:rPr>
          <w:sz w:val="20"/>
          <w:szCs w:val="20"/>
        </w:rPr>
      </w:pPr>
    </w:p>
    <w:p w14:paraId="1AAE2D60" w14:textId="77777777" w:rsidR="00AC3440" w:rsidRDefault="001C18AF">
      <w:pPr>
        <w:pStyle w:val="Style11"/>
        <w:widowControl/>
        <w:spacing w:before="5" w:line="245" w:lineRule="exact"/>
        <w:rPr>
          <w:rStyle w:val="FontStyle28"/>
        </w:rPr>
      </w:pPr>
      <w:r>
        <w:rPr>
          <w:rStyle w:val="FontStyle28"/>
        </w:rPr>
        <w:t>Kserokopie wszelkich uzyskanych warunków, uzgodnień i opinii oraz umów o przyłączenie do sieci należy na bieżąco przekazywać Inżynierowi, w terminach umożliwiających skorzystanie z trybu odwoławczego.</w:t>
      </w:r>
    </w:p>
    <w:p w14:paraId="270F7832" w14:textId="77777777" w:rsidR="00AC3440" w:rsidRDefault="001C18AF">
      <w:pPr>
        <w:pStyle w:val="Style10"/>
        <w:widowControl/>
        <w:spacing w:before="240"/>
        <w:jc w:val="left"/>
        <w:rPr>
          <w:rStyle w:val="FontStyle31"/>
        </w:rPr>
      </w:pPr>
      <w:r>
        <w:rPr>
          <w:rStyle w:val="FontStyle31"/>
        </w:rPr>
        <w:t>4.2.    Szczegółowość Dokumentów Wykonawcy</w:t>
      </w:r>
    </w:p>
    <w:p w14:paraId="10C33BA4" w14:textId="77777777" w:rsidR="00AC3440" w:rsidRDefault="001C18AF">
      <w:pPr>
        <w:pStyle w:val="Style11"/>
        <w:widowControl/>
        <w:spacing w:before="72" w:line="245" w:lineRule="exact"/>
        <w:rPr>
          <w:rStyle w:val="FontStyle28"/>
        </w:rPr>
      </w:pPr>
      <w:r>
        <w:rPr>
          <w:rStyle w:val="FontStyle28"/>
        </w:rPr>
        <w:t xml:space="preserve">Dokumenty Wykonawcy powinny być wykonane z odpowiednią szczegółowością (dokładnością) określoną w Zarządzeniu nr 17 Generalnego Dyrektora Dróg Krajowych i Autostrad z dnia 11 maja 2009 r. w sprawie stadiów i składu dokumentacji projektowej dla dróg i mostów [pkt. 8.2. </w:t>
      </w:r>
      <w:proofErr w:type="spellStart"/>
      <w:r>
        <w:rPr>
          <w:rStyle w:val="FontStyle28"/>
        </w:rPr>
        <w:t>ppkt</w:t>
      </w:r>
      <w:proofErr w:type="spellEnd"/>
      <w:r>
        <w:rPr>
          <w:rStyle w:val="FontStyle28"/>
        </w:rPr>
        <w:t>. 11]. Odpowiednia szczegółowość dotyczy istniejących i projektowanych parametrów terenu i parametrów obiektów wchodzących w skład dokumentów Wykonawcy. Stopień szczegółowości zależy głównie od celów jakie przypisano danemu opracowaniu projektowemu oraz od rodzaju i złożoności projektowanego zadania. Uściślenie zastosowanego tu pojęcia: odpowiednia szczegółowość, w odniesieniu do konkretnego opracowania projektowego, jest zadaniem Wykonawcy (projektanta), o ile Zamawiający nie podał w Specyfikacjach własnych wymagań w zakresie szczegółowości opracowań projektowych. Rozwiązania projektowe zamieszczane w materiałach projektowych służących do uzyskania potrzebnych opinii, uzgodnień i pozwoleń powinny przedstawiać niezbędny na danym etapie zakres szczegółowości projektowanego zadania inwestycyjnego.</w:t>
      </w:r>
    </w:p>
    <w:p w14:paraId="2CD3B049" w14:textId="77777777" w:rsidR="00AC3440" w:rsidRDefault="00AC3440">
      <w:pPr>
        <w:pStyle w:val="Style11"/>
        <w:widowControl/>
        <w:spacing w:line="240" w:lineRule="exact"/>
        <w:ind w:right="29"/>
        <w:rPr>
          <w:sz w:val="20"/>
          <w:szCs w:val="20"/>
        </w:rPr>
      </w:pPr>
    </w:p>
    <w:p w14:paraId="501EB2B7" w14:textId="77777777" w:rsidR="00AC3440" w:rsidRDefault="001C18AF">
      <w:pPr>
        <w:pStyle w:val="Style11"/>
        <w:widowControl/>
        <w:spacing w:before="5" w:line="245" w:lineRule="exact"/>
        <w:ind w:right="29"/>
        <w:rPr>
          <w:rStyle w:val="FontStyle28"/>
        </w:rPr>
      </w:pPr>
      <w:r>
        <w:rPr>
          <w:rStyle w:val="FontStyle28"/>
        </w:rPr>
        <w:t xml:space="preserve">Niezależnie od warunków zawartych w SP i ustaleń własnych projektanta należy uwzględnić wymagania przepisów prawnych, w tym </w:t>
      </w:r>
      <w:r>
        <w:rPr>
          <w:rStyle w:val="FontStyle28"/>
          <w:strike/>
        </w:rPr>
        <w:t>prz</w:t>
      </w:r>
      <w:r>
        <w:rPr>
          <w:rStyle w:val="FontStyle28"/>
        </w:rPr>
        <w:t>e</w:t>
      </w:r>
      <w:r>
        <w:rPr>
          <w:rStyle w:val="FontStyle28"/>
          <w:strike/>
        </w:rPr>
        <w:t>d</w:t>
      </w:r>
      <w:r>
        <w:rPr>
          <w:rStyle w:val="FontStyle28"/>
        </w:rPr>
        <w:t xml:space="preserve">e </w:t>
      </w:r>
      <w:r>
        <w:rPr>
          <w:rStyle w:val="FontStyle28"/>
          <w:strike/>
        </w:rPr>
        <w:t>w</w:t>
      </w:r>
      <w:r>
        <w:rPr>
          <w:rStyle w:val="FontStyle28"/>
        </w:rPr>
        <w:t>s</w:t>
      </w:r>
      <w:r>
        <w:rPr>
          <w:rStyle w:val="FontStyle28"/>
          <w:strike/>
        </w:rPr>
        <w:t>zy</w:t>
      </w:r>
      <w:r>
        <w:rPr>
          <w:rStyle w:val="FontStyle28"/>
        </w:rPr>
        <w:t>s</w:t>
      </w:r>
      <w:r>
        <w:rPr>
          <w:rStyle w:val="FontStyle28"/>
          <w:strike/>
        </w:rPr>
        <w:t>tk</w:t>
      </w:r>
      <w:r>
        <w:rPr>
          <w:rStyle w:val="FontStyle28"/>
        </w:rPr>
        <w:t>i</w:t>
      </w:r>
      <w:r>
        <w:rPr>
          <w:rStyle w:val="FontStyle28"/>
          <w:strike/>
        </w:rPr>
        <w:t>m</w:t>
      </w:r>
      <w:r>
        <w:rPr>
          <w:rStyle w:val="FontStyle28"/>
        </w:rPr>
        <w:t xml:space="preserve"> rozporządzenia w sprawie szczegółowego zakresu i form projektu budowlanego [pkt. 8.1 </w:t>
      </w:r>
      <w:proofErr w:type="spellStart"/>
      <w:r>
        <w:rPr>
          <w:rStyle w:val="FontStyle28"/>
        </w:rPr>
        <w:t>ppkt</w:t>
      </w:r>
      <w:proofErr w:type="spellEnd"/>
      <w:r>
        <w:rPr>
          <w:rStyle w:val="FontStyle28"/>
        </w:rPr>
        <w:t>. 4a ] oraz obowiązujących warunków technicznych, w tym [pkt. 8.1 ppkt4d ] i [pkt. 8.1 ppkt4f ].</w:t>
      </w:r>
    </w:p>
    <w:p w14:paraId="44BAFA49" w14:textId="77777777" w:rsidR="00AC3440" w:rsidRDefault="00AC3440">
      <w:pPr>
        <w:pStyle w:val="Style11"/>
        <w:widowControl/>
        <w:spacing w:line="240" w:lineRule="exact"/>
        <w:jc w:val="left"/>
        <w:rPr>
          <w:sz w:val="20"/>
          <w:szCs w:val="20"/>
        </w:rPr>
      </w:pPr>
    </w:p>
    <w:p w14:paraId="54209A42" w14:textId="77777777" w:rsidR="00AC3440" w:rsidRDefault="00AC3440">
      <w:pPr>
        <w:pStyle w:val="Style11"/>
        <w:widowControl/>
        <w:spacing w:line="240" w:lineRule="exact"/>
        <w:jc w:val="left"/>
        <w:rPr>
          <w:sz w:val="20"/>
          <w:szCs w:val="20"/>
        </w:rPr>
      </w:pPr>
    </w:p>
    <w:p w14:paraId="01CACAB8" w14:textId="77777777" w:rsidR="00AC3440" w:rsidRDefault="001C18AF">
      <w:pPr>
        <w:pStyle w:val="Style11"/>
        <w:widowControl/>
        <w:spacing w:before="19" w:line="240" w:lineRule="auto"/>
        <w:jc w:val="left"/>
        <w:rPr>
          <w:rStyle w:val="FontStyle28"/>
        </w:rPr>
      </w:pPr>
      <w:r>
        <w:rPr>
          <w:rStyle w:val="FontStyle31"/>
        </w:rPr>
        <w:t xml:space="preserve">4.3.    </w:t>
      </w:r>
      <w:r>
        <w:rPr>
          <w:rStyle w:val="FontStyle28"/>
        </w:rPr>
        <w:t>Oprogramowanie komputerowe</w:t>
      </w:r>
    </w:p>
    <w:p w14:paraId="5BCFA82B" w14:textId="77777777" w:rsidR="00AC3440" w:rsidRDefault="001C18AF">
      <w:pPr>
        <w:pStyle w:val="Style11"/>
        <w:widowControl/>
        <w:spacing w:before="58" w:line="245" w:lineRule="exact"/>
        <w:rPr>
          <w:rStyle w:val="FontStyle28"/>
        </w:rPr>
      </w:pPr>
      <w:r>
        <w:rPr>
          <w:rStyle w:val="FontStyle28"/>
        </w:rPr>
        <w:t>Oprogramowanie komputerowe stosowane do wykonywania Dokumentów Wykonawcy powinno zapełnić wykonanie dokumentów na poziomie wymagań zawartych w niniejszym Programie funkcjonalno-użytkowym.</w:t>
      </w:r>
    </w:p>
    <w:p w14:paraId="487363B9" w14:textId="1A30CABD" w:rsidR="000B0851" w:rsidRDefault="000B0851">
      <w:pPr>
        <w:pStyle w:val="Style11"/>
        <w:widowControl/>
        <w:spacing w:before="58" w:line="245" w:lineRule="exact"/>
        <w:rPr>
          <w:rStyle w:val="FontStyle28"/>
        </w:rPr>
      </w:pPr>
    </w:p>
    <w:p w14:paraId="0DC5827B" w14:textId="26252DE5" w:rsidR="00AC3440" w:rsidRDefault="001C18AF" w:rsidP="000B0851">
      <w:pPr>
        <w:tabs>
          <w:tab w:val="left" w:pos="3151"/>
        </w:tabs>
        <w:rPr>
          <w:rStyle w:val="FontStyle28"/>
        </w:rPr>
      </w:pPr>
      <w:r>
        <w:rPr>
          <w:rStyle w:val="FontStyle28"/>
        </w:rPr>
        <w:t>Zakres posiadanych licencji na użytkowanie programów komputerowych musi być zgodny z zakresem i sposobem wykorzystania oprogramowania niezbędnego dla wykonania Dokumentów Wykonawcy.</w:t>
      </w:r>
    </w:p>
    <w:p w14:paraId="6D2B6D17" w14:textId="77777777" w:rsidR="00AC3440" w:rsidRDefault="001C18AF">
      <w:pPr>
        <w:pStyle w:val="Style11"/>
        <w:widowControl/>
        <w:spacing w:line="245" w:lineRule="exact"/>
        <w:rPr>
          <w:rStyle w:val="FontStyle28"/>
        </w:rPr>
      </w:pPr>
      <w:r>
        <w:rPr>
          <w:rStyle w:val="FontStyle28"/>
        </w:rPr>
        <w:t>Jakiekolwiek oprogramowanie komputerowe nie gwarantujące zachowania tych warunków zostanie przez Inżyniera zdyskwalifikowane i nie będzie dopuszczone do wykonywania Dokumentów Wykonawcy.</w:t>
      </w:r>
    </w:p>
    <w:p w14:paraId="36050557" w14:textId="77777777" w:rsidR="00AC3440" w:rsidRDefault="001C18AF" w:rsidP="00C40FE8">
      <w:pPr>
        <w:pStyle w:val="Style9"/>
        <w:widowControl/>
        <w:numPr>
          <w:ilvl w:val="0"/>
          <w:numId w:val="17"/>
        </w:numPr>
        <w:tabs>
          <w:tab w:val="left" w:pos="686"/>
        </w:tabs>
        <w:spacing w:before="389" w:line="259" w:lineRule="exact"/>
        <w:rPr>
          <w:rStyle w:val="FontStyle31"/>
        </w:rPr>
      </w:pPr>
      <w:r>
        <w:rPr>
          <w:rStyle w:val="FontStyle31"/>
        </w:rPr>
        <w:t>Sprzęt i transport przy wykonywaniu prac projektowych</w:t>
      </w:r>
    </w:p>
    <w:p w14:paraId="79AAA95A" w14:textId="77777777" w:rsidR="00AC3440" w:rsidRDefault="001C18AF">
      <w:pPr>
        <w:pStyle w:val="Style11"/>
        <w:widowControl/>
        <w:spacing w:before="34" w:line="259" w:lineRule="exact"/>
        <w:rPr>
          <w:rStyle w:val="FontStyle28"/>
        </w:rPr>
      </w:pPr>
      <w:r>
        <w:rPr>
          <w:rStyle w:val="FontStyle28"/>
        </w:rPr>
        <w:t>Wykonawca jest zobowiązany do używania jedynie takiego sprzętu i transportu, który nie spowoduje niekorzystnego wpływu na jakość wykonywanych prac projektowych. Sprzęt i transport do wykonania prac projektowych powinien być zgodny z normami ochrony środowiska i przepisami dotyczącymi jego użytkowania.</w:t>
      </w:r>
    </w:p>
    <w:p w14:paraId="232FDE3A" w14:textId="77777777" w:rsidR="00AC3440" w:rsidRDefault="001C18AF">
      <w:pPr>
        <w:pStyle w:val="Style11"/>
        <w:widowControl/>
        <w:spacing w:before="235" w:line="245" w:lineRule="exact"/>
        <w:rPr>
          <w:rStyle w:val="FontStyle28"/>
        </w:rPr>
      </w:pPr>
      <w:r>
        <w:rPr>
          <w:rStyle w:val="FontStyle28"/>
        </w:rPr>
        <w:t>Sprzęt stosowany do wykonywania prac projektowych powinien spełniać wymagania niezbędne dla wykonania Dokumentów Wykonawcy.</w:t>
      </w:r>
    </w:p>
    <w:p w14:paraId="7E6D2CB6" w14:textId="77777777" w:rsidR="00AC3440" w:rsidRDefault="001C18AF">
      <w:pPr>
        <w:pStyle w:val="Style11"/>
        <w:widowControl/>
        <w:spacing w:line="245" w:lineRule="exact"/>
        <w:rPr>
          <w:rStyle w:val="FontStyle28"/>
        </w:rPr>
      </w:pPr>
      <w:r>
        <w:rPr>
          <w:rStyle w:val="FontStyle28"/>
        </w:rPr>
        <w:t>Liczba i wydajność sprzętu powinny gwarantować wykonanie prac projektowych, zgodnie z zasadami określonymi w Umowie i wskazaniami Inżyniera.</w:t>
      </w:r>
    </w:p>
    <w:p w14:paraId="3D59338F" w14:textId="77777777" w:rsidR="00AC3440" w:rsidRDefault="001C18AF">
      <w:pPr>
        <w:pStyle w:val="Style11"/>
        <w:widowControl/>
        <w:spacing w:line="245" w:lineRule="exact"/>
        <w:rPr>
          <w:rStyle w:val="FontStyle28"/>
        </w:rPr>
      </w:pPr>
      <w:r>
        <w:rPr>
          <w:rStyle w:val="FontStyle28"/>
        </w:rPr>
        <w:t>Jakikolwiek sprzęt nie gwarantujący zachowania warunków Umowy, zostanie przez Inżyniera zdyskwalifikowany i nie dopuszczony do wykonywania prac.</w:t>
      </w:r>
    </w:p>
    <w:p w14:paraId="221BCF17" w14:textId="77777777" w:rsidR="00AC3440" w:rsidRDefault="001C18AF" w:rsidP="00C40FE8">
      <w:pPr>
        <w:pStyle w:val="Style9"/>
        <w:widowControl/>
        <w:numPr>
          <w:ilvl w:val="0"/>
          <w:numId w:val="18"/>
        </w:numPr>
        <w:tabs>
          <w:tab w:val="left" w:pos="686"/>
        </w:tabs>
        <w:spacing w:before="422"/>
        <w:rPr>
          <w:rStyle w:val="FontStyle31"/>
        </w:rPr>
      </w:pPr>
      <w:r>
        <w:rPr>
          <w:rStyle w:val="FontStyle31"/>
        </w:rPr>
        <w:lastRenderedPageBreak/>
        <w:t>Szata graficzna</w:t>
      </w:r>
    </w:p>
    <w:p w14:paraId="1FE46C8A" w14:textId="77777777" w:rsidR="00AC3440" w:rsidRDefault="001C18AF">
      <w:pPr>
        <w:pStyle w:val="Style11"/>
        <w:widowControl/>
        <w:spacing w:before="53" w:line="245" w:lineRule="exact"/>
        <w:rPr>
          <w:rStyle w:val="FontStyle28"/>
        </w:rPr>
      </w:pPr>
      <w:r>
        <w:rPr>
          <w:rStyle w:val="FontStyle28"/>
        </w:rPr>
        <w:t>Wykonawca wykona Dokumenty Wykonawcy w szacie graficznej, która spełnia następujące wymagania:</w:t>
      </w:r>
    </w:p>
    <w:p w14:paraId="1924B30A" w14:textId="77777777" w:rsidR="00AC3440" w:rsidRDefault="001C18AF" w:rsidP="00C40FE8">
      <w:pPr>
        <w:pStyle w:val="Style8"/>
        <w:widowControl/>
        <w:numPr>
          <w:ilvl w:val="0"/>
          <w:numId w:val="19"/>
        </w:numPr>
        <w:tabs>
          <w:tab w:val="left" w:pos="672"/>
        </w:tabs>
        <w:spacing w:before="120"/>
        <w:ind w:left="413" w:firstLine="0"/>
        <w:jc w:val="left"/>
        <w:rPr>
          <w:rStyle w:val="FontStyle28"/>
        </w:rPr>
      </w:pPr>
      <w:r>
        <w:rPr>
          <w:rStyle w:val="FontStyle28"/>
        </w:rPr>
        <w:t>zapewnia czytelność, przejrzystość i jednoznaczność treści,</w:t>
      </w:r>
    </w:p>
    <w:p w14:paraId="2FF5565C" w14:textId="77777777" w:rsidR="00AC3440" w:rsidRDefault="001C18AF" w:rsidP="00C40FE8">
      <w:pPr>
        <w:pStyle w:val="Style8"/>
        <w:widowControl/>
        <w:numPr>
          <w:ilvl w:val="0"/>
          <w:numId w:val="19"/>
        </w:numPr>
        <w:tabs>
          <w:tab w:val="left" w:pos="672"/>
        </w:tabs>
        <w:ind w:left="413" w:firstLine="0"/>
        <w:jc w:val="left"/>
        <w:rPr>
          <w:rStyle w:val="FontStyle28"/>
        </w:rPr>
      </w:pPr>
      <w:r>
        <w:rPr>
          <w:rStyle w:val="FontStyle28"/>
        </w:rPr>
        <w:t>część opisowa będzie pisana na komputerze,</w:t>
      </w:r>
    </w:p>
    <w:p w14:paraId="71FEC516" w14:textId="77777777" w:rsidR="00AC3440" w:rsidRDefault="001C18AF" w:rsidP="00C40FE8">
      <w:pPr>
        <w:pStyle w:val="Style8"/>
        <w:widowControl/>
        <w:numPr>
          <w:ilvl w:val="0"/>
          <w:numId w:val="19"/>
        </w:numPr>
        <w:tabs>
          <w:tab w:val="left" w:pos="672"/>
        </w:tabs>
        <w:ind w:left="413" w:firstLine="0"/>
        <w:jc w:val="left"/>
        <w:rPr>
          <w:rStyle w:val="FontStyle28"/>
        </w:rPr>
      </w:pPr>
      <w:r>
        <w:rPr>
          <w:rStyle w:val="FontStyle28"/>
        </w:rPr>
        <w:t>jest zgodna z wymaganiami odpowiednich przepisów, norm i wytycznych,</w:t>
      </w:r>
    </w:p>
    <w:p w14:paraId="55DBC9A3" w14:textId="77777777" w:rsidR="00AC3440" w:rsidRDefault="001C18AF" w:rsidP="00C40FE8">
      <w:pPr>
        <w:pStyle w:val="Style8"/>
        <w:widowControl/>
        <w:numPr>
          <w:ilvl w:val="0"/>
          <w:numId w:val="19"/>
        </w:numPr>
        <w:tabs>
          <w:tab w:val="left" w:pos="672"/>
        </w:tabs>
        <w:ind w:left="413" w:firstLine="0"/>
        <w:jc w:val="left"/>
        <w:rPr>
          <w:rStyle w:val="FontStyle28"/>
        </w:rPr>
      </w:pPr>
      <w:r>
        <w:rPr>
          <w:rStyle w:val="FontStyle28"/>
        </w:rPr>
        <w:t>ilość arkuszy rysunkowych będzie ograniczona do niezbędnego minimum,</w:t>
      </w:r>
    </w:p>
    <w:p w14:paraId="6BD35ABD" w14:textId="77777777" w:rsidR="00AC3440" w:rsidRDefault="001C18AF" w:rsidP="00C40FE8">
      <w:pPr>
        <w:pStyle w:val="Style8"/>
        <w:widowControl/>
        <w:numPr>
          <w:ilvl w:val="0"/>
          <w:numId w:val="19"/>
        </w:numPr>
        <w:tabs>
          <w:tab w:val="left" w:pos="672"/>
        </w:tabs>
        <w:ind w:left="672" w:hanging="259"/>
        <w:jc w:val="left"/>
        <w:rPr>
          <w:rStyle w:val="FontStyle28"/>
        </w:rPr>
      </w:pPr>
      <w:r>
        <w:rPr>
          <w:rStyle w:val="FontStyle28"/>
        </w:rPr>
        <w:t>całość dokumentacji będzie oprawiona w twardą oprawę, na odwrocie której będzie spis treści,</w:t>
      </w:r>
    </w:p>
    <w:p w14:paraId="264CED69" w14:textId="77777777" w:rsidR="00AC3440" w:rsidRDefault="001C18AF" w:rsidP="00C40FE8">
      <w:pPr>
        <w:pStyle w:val="Style8"/>
        <w:widowControl/>
        <w:numPr>
          <w:ilvl w:val="0"/>
          <w:numId w:val="19"/>
        </w:numPr>
        <w:tabs>
          <w:tab w:val="left" w:pos="672"/>
        </w:tabs>
        <w:spacing w:before="5"/>
        <w:ind w:left="413" w:firstLine="0"/>
        <w:jc w:val="left"/>
        <w:rPr>
          <w:rStyle w:val="FontStyle28"/>
        </w:rPr>
      </w:pPr>
      <w:r>
        <w:rPr>
          <w:rStyle w:val="FontStyle28"/>
        </w:rPr>
        <w:t>rysunki będą wykonane wg zasad rysunku technicznego w technice cyfrowej,</w:t>
      </w:r>
    </w:p>
    <w:p w14:paraId="703CAC95" w14:textId="77777777" w:rsidR="00AC3440" w:rsidRDefault="001C18AF" w:rsidP="00C40FE8">
      <w:pPr>
        <w:pStyle w:val="Style8"/>
        <w:widowControl/>
        <w:numPr>
          <w:ilvl w:val="0"/>
          <w:numId w:val="19"/>
        </w:numPr>
        <w:tabs>
          <w:tab w:val="left" w:pos="672"/>
        </w:tabs>
        <w:ind w:left="672" w:hanging="259"/>
        <w:jc w:val="left"/>
        <w:rPr>
          <w:rStyle w:val="FontStyle28"/>
        </w:rPr>
      </w:pPr>
      <w:r>
        <w:rPr>
          <w:rStyle w:val="FontStyle28"/>
        </w:rPr>
        <w:t>każdy rysunek powinien być opatrzony metryką, podobnie jak strony tytułowe i okładki poszczególnych części składowych opracowania projektowego</w:t>
      </w:r>
    </w:p>
    <w:p w14:paraId="62B5CF5B" w14:textId="77777777" w:rsidR="00AC3440" w:rsidRDefault="001C18AF">
      <w:pPr>
        <w:pStyle w:val="Style11"/>
        <w:widowControl/>
        <w:spacing w:line="245" w:lineRule="exact"/>
        <w:rPr>
          <w:rStyle w:val="FontStyle28"/>
        </w:rPr>
      </w:pPr>
      <w:r>
        <w:rPr>
          <w:rStyle w:val="FontStyle28"/>
        </w:rPr>
        <w:t>Szata graficzna i układ Projektu Budowlanego powinny spełniać wymagania wynikające z przepisów Prawa budowlanego i aktów wykonawczych w tym zakresie.</w:t>
      </w:r>
    </w:p>
    <w:p w14:paraId="73E0C061" w14:textId="77777777" w:rsidR="00AC3440" w:rsidRDefault="00AC3440">
      <w:pPr>
        <w:pStyle w:val="Style11"/>
        <w:widowControl/>
        <w:spacing w:line="240" w:lineRule="exact"/>
        <w:rPr>
          <w:sz w:val="20"/>
          <w:szCs w:val="20"/>
        </w:rPr>
      </w:pPr>
    </w:p>
    <w:p w14:paraId="10413FC7" w14:textId="77777777" w:rsidR="00AC3440" w:rsidRDefault="001C18AF">
      <w:pPr>
        <w:pStyle w:val="Style11"/>
        <w:widowControl/>
        <w:spacing w:before="5" w:line="245" w:lineRule="exact"/>
        <w:rPr>
          <w:rStyle w:val="FontStyle28"/>
        </w:rPr>
      </w:pPr>
      <w:r>
        <w:rPr>
          <w:rStyle w:val="FontStyle28"/>
        </w:rPr>
        <w:t>Przed przekazaniem Dokumentów Wykonawcy do odbioru częściowego lub końcowego Wykonawca przedstawi Inżynierowi do akceptacji proponowany spis teczek i ogólną szatę graficzną tych dokumentów.</w:t>
      </w:r>
    </w:p>
    <w:p w14:paraId="3238768F" w14:textId="77777777" w:rsidR="00AC3440" w:rsidRDefault="001C18AF">
      <w:pPr>
        <w:pStyle w:val="Style11"/>
        <w:widowControl/>
        <w:spacing w:before="240" w:line="245" w:lineRule="exact"/>
        <w:ind w:right="48"/>
        <w:rPr>
          <w:rStyle w:val="FontStyle28"/>
        </w:rPr>
      </w:pPr>
      <w:r>
        <w:rPr>
          <w:rStyle w:val="FontStyle28"/>
        </w:rPr>
        <w:t>Dokumenty Wykonawcy powinny być zgodne z wymaganiami promocji wg wytycznych w zakresie informacji i promocji", zwłaszcza po podpisaniu przez Zamawiającego Umowy o Dofinansowanie.</w:t>
      </w:r>
    </w:p>
    <w:p w14:paraId="4EF8852E" w14:textId="77777777" w:rsidR="000B0851" w:rsidRDefault="001C18AF">
      <w:pPr>
        <w:pStyle w:val="Style24"/>
        <w:widowControl/>
        <w:spacing w:before="240" w:line="245" w:lineRule="exact"/>
        <w:rPr>
          <w:rStyle w:val="FontStyle28"/>
        </w:rPr>
      </w:pPr>
      <w:r>
        <w:rPr>
          <w:rStyle w:val="FontStyle28"/>
        </w:rPr>
        <w:t>Wykonawca oprócz pełnej wersji papierowej przekaże ostateczną pełną wersję dokumentacji projektowej w formie elektronicznej na płytach CD (DVD). Wymaga się wykonania wersji elektronicznej w dwóch wersjach: °</w:t>
      </w:r>
    </w:p>
    <w:p w14:paraId="3B290771" w14:textId="6BC3BB62" w:rsidR="00AC3440" w:rsidRDefault="001C18AF">
      <w:pPr>
        <w:pStyle w:val="Style24"/>
        <w:widowControl/>
        <w:spacing w:before="240" w:line="245" w:lineRule="exact"/>
        <w:rPr>
          <w:rStyle w:val="FontStyle28"/>
        </w:rPr>
      </w:pPr>
      <w:r>
        <w:rPr>
          <w:rStyle w:val="FontStyle28"/>
        </w:rPr>
        <w:t xml:space="preserve"> Wersja 1</w:t>
      </w:r>
    </w:p>
    <w:p w14:paraId="300F5C6F" w14:textId="77777777" w:rsidR="00AC3440" w:rsidRDefault="001C18AF" w:rsidP="00A63EE4">
      <w:pPr>
        <w:pStyle w:val="Style11"/>
        <w:widowControl/>
        <w:numPr>
          <w:ilvl w:val="0"/>
          <w:numId w:val="72"/>
        </w:numPr>
        <w:spacing w:before="5" w:line="245" w:lineRule="exact"/>
        <w:rPr>
          <w:rStyle w:val="FontStyle28"/>
        </w:rPr>
      </w:pPr>
      <w:r>
        <w:rPr>
          <w:rStyle w:val="FontStyle28"/>
        </w:rPr>
        <w:t>części opisowe wykonane były za pomocą komputerowego edytora tekstów kompatybilnego z MS Word,</w:t>
      </w:r>
    </w:p>
    <w:p w14:paraId="5859D4C1" w14:textId="77777777" w:rsidR="00AC3440" w:rsidRDefault="001C18AF" w:rsidP="00A63EE4">
      <w:pPr>
        <w:pStyle w:val="Style24"/>
        <w:widowControl/>
        <w:numPr>
          <w:ilvl w:val="0"/>
          <w:numId w:val="72"/>
        </w:numPr>
        <w:spacing w:line="245" w:lineRule="exact"/>
        <w:jc w:val="both"/>
        <w:rPr>
          <w:rStyle w:val="FontStyle28"/>
        </w:rPr>
      </w:pPr>
      <w:r>
        <w:rPr>
          <w:rStyle w:val="FontStyle28"/>
        </w:rPr>
        <w:t>zawierała szczegółowe obliczenia ilości wszystkich robót wchodzących w skład przedmiaru, wykonane za pomocą arkusza kalkulacyjnego kompatybilnego z MS Excel,</w:t>
      </w:r>
    </w:p>
    <w:p w14:paraId="27FBA07E" w14:textId="77777777" w:rsidR="000B0851" w:rsidRDefault="001C18AF" w:rsidP="00A63EE4">
      <w:pPr>
        <w:pStyle w:val="Style24"/>
        <w:widowControl/>
        <w:numPr>
          <w:ilvl w:val="0"/>
          <w:numId w:val="72"/>
        </w:numPr>
        <w:spacing w:line="245" w:lineRule="exact"/>
        <w:rPr>
          <w:rStyle w:val="FontStyle28"/>
        </w:rPr>
      </w:pPr>
      <w:r>
        <w:rPr>
          <w:rStyle w:val="FontStyle28"/>
        </w:rPr>
        <w:t xml:space="preserve">rysunki wykonane były za pomocą programów kompatybilnych z programami AutoCAD lub </w:t>
      </w:r>
      <w:proofErr w:type="spellStart"/>
      <w:r>
        <w:rPr>
          <w:rStyle w:val="FontStyle28"/>
        </w:rPr>
        <w:t>MicroStation</w:t>
      </w:r>
      <w:proofErr w:type="spellEnd"/>
      <w:r>
        <w:rPr>
          <w:rStyle w:val="FontStyle28"/>
        </w:rPr>
        <w:t xml:space="preserve">,  </w:t>
      </w:r>
    </w:p>
    <w:p w14:paraId="0943E66E" w14:textId="474475FC" w:rsidR="00AC3440" w:rsidRDefault="000B0851">
      <w:pPr>
        <w:pStyle w:val="Style24"/>
        <w:widowControl/>
        <w:spacing w:line="245" w:lineRule="exact"/>
        <w:rPr>
          <w:rStyle w:val="FontStyle28"/>
        </w:rPr>
      </w:pPr>
      <w:r>
        <w:rPr>
          <w:rStyle w:val="FontStyle28"/>
        </w:rPr>
        <w:t xml:space="preserve">- </w:t>
      </w:r>
      <w:r w:rsidR="001C18AF">
        <w:rPr>
          <w:rStyle w:val="FontStyle28"/>
        </w:rPr>
        <w:t>Wersja 2</w:t>
      </w:r>
    </w:p>
    <w:p w14:paraId="49B86FE7" w14:textId="543FABA6" w:rsidR="00AC3440" w:rsidRDefault="001C18AF" w:rsidP="00A63EE4">
      <w:pPr>
        <w:pStyle w:val="Akapitzlist"/>
        <w:numPr>
          <w:ilvl w:val="0"/>
          <w:numId w:val="73"/>
        </w:numPr>
        <w:tabs>
          <w:tab w:val="left" w:pos="2752"/>
        </w:tabs>
        <w:rPr>
          <w:rStyle w:val="FontStyle28"/>
        </w:rPr>
      </w:pPr>
      <w:r>
        <w:rPr>
          <w:rStyle w:val="FontStyle28"/>
        </w:rPr>
        <w:t>części opisowe oraz rysunkowe były wykonane w formacie :</w:t>
      </w:r>
    </w:p>
    <w:p w14:paraId="43A9DA6B" w14:textId="77777777" w:rsidR="00AC3440" w:rsidRDefault="001C18AF" w:rsidP="00A63EE4">
      <w:pPr>
        <w:pStyle w:val="Style21"/>
        <w:widowControl/>
        <w:numPr>
          <w:ilvl w:val="1"/>
          <w:numId w:val="73"/>
        </w:numPr>
        <w:tabs>
          <w:tab w:val="left" w:pos="850"/>
        </w:tabs>
        <w:spacing w:line="240" w:lineRule="exact"/>
        <w:jc w:val="left"/>
        <w:rPr>
          <w:rStyle w:val="FontStyle28"/>
        </w:rPr>
      </w:pPr>
      <w:r>
        <w:rPr>
          <w:rStyle w:val="FontStyle28"/>
        </w:rPr>
        <w:t>pliki tekstowe - format *.pdf lub *.</w:t>
      </w:r>
      <w:proofErr w:type="spellStart"/>
      <w:r>
        <w:rPr>
          <w:rStyle w:val="FontStyle28"/>
        </w:rPr>
        <w:t>tif</w:t>
      </w:r>
      <w:proofErr w:type="spellEnd"/>
      <w:r>
        <w:rPr>
          <w:rStyle w:val="FontStyle28"/>
        </w:rPr>
        <w:t xml:space="preserve"> monochromatyczny wielostronicowy</w:t>
      </w:r>
    </w:p>
    <w:p w14:paraId="662D0B1E" w14:textId="77777777" w:rsidR="00AC3440" w:rsidRDefault="001C18AF" w:rsidP="00A63EE4">
      <w:pPr>
        <w:pStyle w:val="Style21"/>
        <w:widowControl/>
        <w:numPr>
          <w:ilvl w:val="1"/>
          <w:numId w:val="73"/>
        </w:numPr>
        <w:tabs>
          <w:tab w:val="left" w:pos="850"/>
        </w:tabs>
        <w:spacing w:before="5" w:line="240" w:lineRule="exact"/>
        <w:jc w:val="left"/>
        <w:rPr>
          <w:rStyle w:val="FontStyle28"/>
        </w:rPr>
      </w:pPr>
      <w:r>
        <w:rPr>
          <w:rStyle w:val="FontStyle28"/>
        </w:rPr>
        <w:t>pliki graficzne - format *.</w:t>
      </w:r>
      <w:proofErr w:type="spellStart"/>
      <w:r>
        <w:rPr>
          <w:rStyle w:val="FontStyle28"/>
        </w:rPr>
        <w:t>tif</w:t>
      </w:r>
      <w:proofErr w:type="spellEnd"/>
      <w:r>
        <w:rPr>
          <w:rStyle w:val="FontStyle28"/>
        </w:rPr>
        <w:t xml:space="preserve"> 24 - bitowy, w rozdzielczości 300-400 </w:t>
      </w:r>
      <w:proofErr w:type="spellStart"/>
      <w:r>
        <w:rPr>
          <w:rStyle w:val="FontStyle28"/>
        </w:rPr>
        <w:t>dpi</w:t>
      </w:r>
      <w:proofErr w:type="spellEnd"/>
    </w:p>
    <w:p w14:paraId="69106C57" w14:textId="77777777" w:rsidR="00AC3440" w:rsidRDefault="00AC3440">
      <w:pPr>
        <w:pStyle w:val="Style11"/>
        <w:widowControl/>
        <w:spacing w:line="240" w:lineRule="exact"/>
        <w:rPr>
          <w:sz w:val="20"/>
          <w:szCs w:val="20"/>
        </w:rPr>
      </w:pPr>
    </w:p>
    <w:p w14:paraId="36193BC5" w14:textId="77777777" w:rsidR="00AC3440" w:rsidRDefault="001C18AF">
      <w:pPr>
        <w:pStyle w:val="Style11"/>
        <w:widowControl/>
        <w:spacing w:before="5"/>
        <w:rPr>
          <w:rStyle w:val="FontStyle28"/>
        </w:rPr>
      </w:pPr>
      <w:r>
        <w:rPr>
          <w:rStyle w:val="FontStyle28"/>
        </w:rPr>
        <w:t xml:space="preserve">Układ folderów i </w:t>
      </w:r>
      <w:proofErr w:type="spellStart"/>
      <w:r>
        <w:rPr>
          <w:rStyle w:val="FontStyle28"/>
        </w:rPr>
        <w:t>podfolderów</w:t>
      </w:r>
      <w:proofErr w:type="spellEnd"/>
      <w:r>
        <w:rPr>
          <w:rStyle w:val="FontStyle28"/>
        </w:rPr>
        <w:t xml:space="preserve"> powinien wiernie odzwierciedlać układ teczek i zeszytów dokumentacji technicznej.</w:t>
      </w:r>
    </w:p>
    <w:p w14:paraId="0116B934" w14:textId="77777777" w:rsidR="00AC3440" w:rsidRDefault="001C18AF" w:rsidP="00A63EE4">
      <w:pPr>
        <w:pStyle w:val="Style9"/>
        <w:widowControl/>
        <w:numPr>
          <w:ilvl w:val="0"/>
          <w:numId w:val="20"/>
        </w:numPr>
        <w:tabs>
          <w:tab w:val="left" w:pos="682"/>
        </w:tabs>
        <w:spacing w:before="254"/>
        <w:rPr>
          <w:rStyle w:val="FontStyle31"/>
        </w:rPr>
      </w:pPr>
      <w:r>
        <w:rPr>
          <w:rStyle w:val="FontStyle31"/>
        </w:rPr>
        <w:t>Ochrona i utrzymanie Dokumentów Wykonawcy.</w:t>
      </w:r>
    </w:p>
    <w:p w14:paraId="5FCBC20D" w14:textId="77777777" w:rsidR="00AC3440" w:rsidRDefault="001C18AF">
      <w:pPr>
        <w:pStyle w:val="Style11"/>
        <w:widowControl/>
        <w:spacing w:before="53" w:line="245" w:lineRule="exact"/>
        <w:rPr>
          <w:rStyle w:val="FontStyle28"/>
        </w:rPr>
      </w:pPr>
      <w:r>
        <w:rPr>
          <w:rStyle w:val="FontStyle28"/>
        </w:rPr>
        <w:t>Wykonawca będzie odpowiadał za ochronę Dokumentów Wykonawcy i za wszelkie materiały wyjściowe używane i otrzymane w trakcie prac projektowych.</w:t>
      </w:r>
    </w:p>
    <w:p w14:paraId="26E0557A" w14:textId="77777777" w:rsidR="00AC3440" w:rsidRDefault="001C18AF">
      <w:pPr>
        <w:pStyle w:val="Style11"/>
        <w:widowControl/>
        <w:spacing w:line="245" w:lineRule="exact"/>
        <w:rPr>
          <w:rStyle w:val="FontStyle28"/>
        </w:rPr>
      </w:pPr>
      <w:r>
        <w:rPr>
          <w:rStyle w:val="FontStyle28"/>
        </w:rPr>
        <w:t>Wykonawca będzie utrzymywał Dokumenty Wykonawcy i materiały wyjściowe do czasu przekazania ich Zamawiającemu.</w:t>
      </w:r>
    </w:p>
    <w:p w14:paraId="073BE5B7" w14:textId="77777777" w:rsidR="00AC3440" w:rsidRDefault="001C18AF">
      <w:pPr>
        <w:pStyle w:val="Style11"/>
        <w:widowControl/>
        <w:spacing w:line="245" w:lineRule="exact"/>
        <w:rPr>
          <w:rStyle w:val="FontStyle28"/>
        </w:rPr>
      </w:pPr>
      <w:r>
        <w:rPr>
          <w:rStyle w:val="FontStyle28"/>
        </w:rPr>
        <w:t xml:space="preserve">Wykonawca będzie przechowywał egzemplarze archiwalne Dokumentacji Projektowej w wersji papierowej i elektronicznej przez okres co najmniej 10 lat od daty przejęcia Robót zgodnie z </w:t>
      </w:r>
      <w:proofErr w:type="spellStart"/>
      <w:r>
        <w:rPr>
          <w:rStyle w:val="FontStyle28"/>
        </w:rPr>
        <w:t>Subklauzulą</w:t>
      </w:r>
      <w:proofErr w:type="spellEnd"/>
      <w:r>
        <w:rPr>
          <w:rStyle w:val="FontStyle28"/>
        </w:rPr>
        <w:t xml:space="preserve"> 10.1 </w:t>
      </w:r>
      <w:r>
        <w:rPr>
          <w:rStyle w:val="FontStyle29"/>
        </w:rPr>
        <w:t xml:space="preserve">[Przejęcie Robót i Odcinków], </w:t>
      </w:r>
      <w:r>
        <w:rPr>
          <w:rStyle w:val="FontStyle28"/>
        </w:rPr>
        <w:t>oraz w tym czasie umożliwi Zamawiającemu ewentualny dostęp do niej i możliwość pozyskania kopii.</w:t>
      </w:r>
    </w:p>
    <w:p w14:paraId="1FE86065" w14:textId="77777777" w:rsidR="00AC3440" w:rsidRDefault="001C18AF" w:rsidP="00A63EE4">
      <w:pPr>
        <w:pStyle w:val="Style9"/>
        <w:widowControl/>
        <w:numPr>
          <w:ilvl w:val="0"/>
          <w:numId w:val="21"/>
        </w:numPr>
        <w:tabs>
          <w:tab w:val="left" w:pos="682"/>
        </w:tabs>
        <w:spacing w:before="307"/>
        <w:rPr>
          <w:rStyle w:val="FontStyle31"/>
        </w:rPr>
      </w:pPr>
      <w:r>
        <w:rPr>
          <w:rStyle w:val="FontStyle31"/>
        </w:rPr>
        <w:t>Wymagania dla nadzoru autorskiego</w:t>
      </w:r>
    </w:p>
    <w:p w14:paraId="30C6BE09" w14:textId="77777777" w:rsidR="00AC3440" w:rsidRDefault="001C18AF">
      <w:pPr>
        <w:pStyle w:val="Style11"/>
        <w:widowControl/>
        <w:spacing w:before="48" w:line="245" w:lineRule="exact"/>
        <w:rPr>
          <w:rStyle w:val="FontStyle28"/>
        </w:rPr>
      </w:pPr>
      <w:r>
        <w:rPr>
          <w:rStyle w:val="FontStyle28"/>
        </w:rPr>
        <w:t>Wykonawca zapewni nadzór autorski w czasie robót realizowanych na podstawie dokumentacji projektowej sporządzonej w oparciu o niniejszą Umowę w zakresie określonym przez ustawę Prawo budowlane.</w:t>
      </w:r>
    </w:p>
    <w:p w14:paraId="537533B6" w14:textId="77777777" w:rsidR="00AC3440" w:rsidRDefault="001C18AF">
      <w:pPr>
        <w:pStyle w:val="Style12"/>
        <w:widowControl/>
        <w:spacing w:before="202"/>
        <w:ind w:left="533"/>
        <w:rPr>
          <w:rStyle w:val="FontStyle31"/>
        </w:rPr>
      </w:pPr>
      <w:r>
        <w:rPr>
          <w:rStyle w:val="FontStyle31"/>
        </w:rPr>
        <w:lastRenderedPageBreak/>
        <w:t>5.     KONTROLA JAKOŚCI DOKUMENTACJI PROJEKTOWEJ I WYKONYWANIA POZOSTAŁYCH DOKUMENTÓW WYKONAWCY</w:t>
      </w:r>
    </w:p>
    <w:p w14:paraId="524DC228" w14:textId="77777777" w:rsidR="00AC3440" w:rsidRDefault="00AC3440">
      <w:pPr>
        <w:pStyle w:val="Style12"/>
        <w:widowControl/>
        <w:spacing w:line="240" w:lineRule="exact"/>
        <w:ind w:firstLine="0"/>
        <w:rPr>
          <w:sz w:val="20"/>
          <w:szCs w:val="20"/>
        </w:rPr>
      </w:pPr>
    </w:p>
    <w:p w14:paraId="0C1E47BC" w14:textId="77777777" w:rsidR="00AC3440" w:rsidRDefault="001C18AF">
      <w:pPr>
        <w:pStyle w:val="Style12"/>
        <w:widowControl/>
        <w:spacing w:before="110" w:line="240" w:lineRule="auto"/>
        <w:ind w:firstLine="0"/>
        <w:rPr>
          <w:rStyle w:val="FontStyle31"/>
        </w:rPr>
      </w:pPr>
      <w:r>
        <w:rPr>
          <w:rStyle w:val="FontStyle31"/>
        </w:rPr>
        <w:t>5.1      Nadzór nad procesem projektowym</w:t>
      </w:r>
    </w:p>
    <w:p w14:paraId="00B2AA8D" w14:textId="77777777" w:rsidR="00AC3440" w:rsidRDefault="001C18AF">
      <w:pPr>
        <w:pStyle w:val="Style11"/>
        <w:widowControl/>
        <w:spacing w:before="53" w:line="245" w:lineRule="exact"/>
        <w:ind w:right="10"/>
        <w:rPr>
          <w:rStyle w:val="FontStyle28"/>
        </w:rPr>
      </w:pPr>
      <w:r>
        <w:rPr>
          <w:rStyle w:val="FontStyle28"/>
        </w:rPr>
        <w:t>Bieżący nadzór nad zgodnością przebiegu procesu projektowego z wymaganiami Umowy jest wykonywany przez Inżyniera i Przedstawiciela Zamawiającego podczas spotkań z Wykonawcą. Podczas wykonywania Dokumentacji Projektowej i pozostałych Dokumentów Wykonawcy wystąpią następujące rodzaje spotkań:</w:t>
      </w:r>
    </w:p>
    <w:p w14:paraId="61459FFD" w14:textId="77777777" w:rsidR="00AC3440" w:rsidRDefault="001C18AF" w:rsidP="00A63EE4">
      <w:pPr>
        <w:pStyle w:val="Style8"/>
        <w:widowControl/>
        <w:numPr>
          <w:ilvl w:val="0"/>
          <w:numId w:val="22"/>
        </w:numPr>
        <w:tabs>
          <w:tab w:val="left" w:pos="336"/>
        </w:tabs>
        <w:ind w:left="336" w:hanging="336"/>
        <w:rPr>
          <w:rStyle w:val="FontStyle28"/>
        </w:rPr>
      </w:pPr>
      <w:r>
        <w:rPr>
          <w:rStyle w:val="FontStyle31"/>
        </w:rPr>
        <w:t xml:space="preserve">Przegląd Dokumentów Wykonawcy </w:t>
      </w:r>
      <w:r>
        <w:rPr>
          <w:rStyle w:val="FontStyle28"/>
        </w:rPr>
        <w:t>- spotkanie w siedzibie Wykonawcy, przy udziale Inżyniera i w miarę potrzeb Przedstawiciela Zamawiającego oraz ewentualnie innych zaproszonych stron, którego głównymi celami są:</w:t>
      </w:r>
    </w:p>
    <w:p w14:paraId="471792AA" w14:textId="77777777" w:rsidR="00AC3440" w:rsidRDefault="001C18AF">
      <w:pPr>
        <w:pStyle w:val="Style11"/>
        <w:widowControl/>
        <w:spacing w:line="245" w:lineRule="exact"/>
        <w:ind w:left="643"/>
        <w:rPr>
          <w:rStyle w:val="FontStyle28"/>
        </w:rPr>
      </w:pPr>
      <w:r>
        <w:rPr>
          <w:rStyle w:val="FontStyle28"/>
        </w:rPr>
        <w:t>ocena bieżącego postępu prac projektowych w stosunku do wymagań Programu i Programu Zapewnienia Jakości, dokonywana przez Inżyniera,</w:t>
      </w:r>
    </w:p>
    <w:p w14:paraId="6E625C52" w14:textId="77777777" w:rsidR="00AC3440" w:rsidRDefault="001C18AF">
      <w:pPr>
        <w:pStyle w:val="Style11"/>
        <w:widowControl/>
        <w:spacing w:line="245" w:lineRule="exact"/>
        <w:ind w:left="634"/>
        <w:rPr>
          <w:rStyle w:val="FontStyle28"/>
        </w:rPr>
      </w:pPr>
      <w:r>
        <w:rPr>
          <w:rStyle w:val="FontStyle28"/>
        </w:rPr>
        <w:t>bieżąca ocena zgodności opracowań projektowych z wymaganiami Kontraktu dokonywana przez Inżyniera,</w:t>
      </w:r>
    </w:p>
    <w:p w14:paraId="4E7CAA74" w14:textId="77777777" w:rsidR="00AC3440" w:rsidRDefault="001C18AF">
      <w:pPr>
        <w:pStyle w:val="Style11"/>
        <w:widowControl/>
        <w:spacing w:line="245" w:lineRule="exact"/>
        <w:ind w:left="638"/>
        <w:rPr>
          <w:rStyle w:val="FontStyle28"/>
        </w:rPr>
      </w:pPr>
      <w:r>
        <w:rPr>
          <w:rStyle w:val="FontStyle28"/>
        </w:rPr>
        <w:t>omówienie i ewentualne rozstrzygnięcie bieżących problemów, do których rozstrzygania ma upoważnienie Inżynier lub Przedstawiciel Zamawiającego.</w:t>
      </w:r>
    </w:p>
    <w:p w14:paraId="1FA3F6F0" w14:textId="77777777" w:rsidR="00AC3440" w:rsidRDefault="001C18AF" w:rsidP="00A63EE4">
      <w:pPr>
        <w:pStyle w:val="Style8"/>
        <w:widowControl/>
        <w:numPr>
          <w:ilvl w:val="0"/>
          <w:numId w:val="23"/>
        </w:numPr>
        <w:tabs>
          <w:tab w:val="left" w:pos="336"/>
        </w:tabs>
        <w:ind w:left="336" w:hanging="336"/>
        <w:rPr>
          <w:rStyle w:val="FontStyle28"/>
        </w:rPr>
      </w:pPr>
      <w:r>
        <w:rPr>
          <w:rStyle w:val="FontStyle31"/>
        </w:rPr>
        <w:t xml:space="preserve">Rada Zadania </w:t>
      </w:r>
      <w:r>
        <w:rPr>
          <w:rStyle w:val="FontStyle28"/>
        </w:rPr>
        <w:t>- spotkanie w siedzibie Zamawiającego, nie rzadziej niż 1 raz w miesiącu, przy udziale Wykonawcy, Zamawiającego i Inżyniera oraz ewentualnie innych zaproszonych osób, której głównymi celami są:</w:t>
      </w:r>
    </w:p>
    <w:p w14:paraId="70452402" w14:textId="77777777" w:rsidR="00AC3440" w:rsidRDefault="001C18AF">
      <w:pPr>
        <w:pStyle w:val="Style11"/>
        <w:widowControl/>
        <w:spacing w:line="245" w:lineRule="exact"/>
        <w:ind w:left="638"/>
        <w:rPr>
          <w:rStyle w:val="FontStyle28"/>
        </w:rPr>
      </w:pPr>
      <w:r>
        <w:rPr>
          <w:rStyle w:val="FontStyle28"/>
        </w:rPr>
        <w:t>prezentacja przez Wykonawcę sprawozdania z bieżącego postępu wykonywania Dokumentów Wykonawcy przed Zamawiającym,</w:t>
      </w:r>
    </w:p>
    <w:p w14:paraId="2783643A" w14:textId="77777777" w:rsidR="00AC3440" w:rsidRDefault="001C18AF">
      <w:pPr>
        <w:pStyle w:val="Style14"/>
        <w:widowControl/>
        <w:spacing w:line="245" w:lineRule="exact"/>
        <w:ind w:left="634"/>
        <w:rPr>
          <w:rStyle w:val="FontStyle28"/>
        </w:rPr>
      </w:pPr>
      <w:r>
        <w:rPr>
          <w:rStyle w:val="FontStyle28"/>
        </w:rPr>
        <w:t>prezentacja przez Inżyniera wniosków z przeglądów Dokumentów Wykonawcy, omówienie i ewentualne rozstrzygnięcie problemów,  do których rozstrzygania upoważniony jest jedynie Zamawiający.</w:t>
      </w:r>
    </w:p>
    <w:p w14:paraId="76A8D684" w14:textId="77777777" w:rsidR="00AC3440" w:rsidRDefault="001C18AF" w:rsidP="00A63EE4">
      <w:pPr>
        <w:pStyle w:val="Style8"/>
        <w:widowControl/>
        <w:numPr>
          <w:ilvl w:val="0"/>
          <w:numId w:val="24"/>
        </w:numPr>
        <w:tabs>
          <w:tab w:val="left" w:pos="336"/>
        </w:tabs>
        <w:ind w:left="336" w:hanging="336"/>
        <w:rPr>
          <w:rStyle w:val="FontStyle28"/>
        </w:rPr>
      </w:pPr>
      <w:r>
        <w:rPr>
          <w:rStyle w:val="FontStyle31"/>
        </w:rPr>
        <w:t xml:space="preserve">Wizyta robocza </w:t>
      </w:r>
      <w:r>
        <w:rPr>
          <w:rStyle w:val="FontStyle28"/>
        </w:rPr>
        <w:t>- spotkania poza siedzibą Zamawiającego, Inżyniera i Wykonawcy, przy udziale Wykonawcy, Inżyniera i innych stron, której celem jest dokonanie wyjaśnień i ustaleń roboczych, połączone z wizytą na miejscu którego dotyczą Dokumenty Wykonawcy lub z wizytą w siedzibie strony.</w:t>
      </w:r>
    </w:p>
    <w:p w14:paraId="463A70CD" w14:textId="77777777" w:rsidR="00AC3440" w:rsidRDefault="001C18AF">
      <w:pPr>
        <w:pStyle w:val="Style5"/>
        <w:widowControl/>
        <w:spacing w:line="245" w:lineRule="exact"/>
        <w:ind w:left="418"/>
        <w:jc w:val="left"/>
        <w:rPr>
          <w:rStyle w:val="FontStyle28"/>
        </w:rPr>
      </w:pPr>
      <w:r>
        <w:rPr>
          <w:rStyle w:val="FontStyle28"/>
        </w:rPr>
        <w:t>Wizyty robocze odbywać się będą z inicjatywy Wykonawcy lub Inżyniera</w:t>
      </w:r>
    </w:p>
    <w:p w14:paraId="11B0A461" w14:textId="62D155F1" w:rsidR="00AC3440" w:rsidRDefault="001C18AF" w:rsidP="00BA24C8">
      <w:pPr>
        <w:pStyle w:val="Style8"/>
        <w:widowControl/>
        <w:numPr>
          <w:ilvl w:val="0"/>
          <w:numId w:val="25"/>
        </w:numPr>
        <w:tabs>
          <w:tab w:val="left" w:pos="336"/>
        </w:tabs>
        <w:spacing w:before="240"/>
        <w:ind w:left="284" w:hanging="284"/>
        <w:rPr>
          <w:rStyle w:val="FontStyle28"/>
        </w:rPr>
      </w:pPr>
      <w:r>
        <w:rPr>
          <w:rStyle w:val="FontStyle31"/>
        </w:rPr>
        <w:t xml:space="preserve">Posiedzenia ZOPI/ KOPI </w:t>
      </w:r>
      <w:r>
        <w:rPr>
          <w:rStyle w:val="FontStyle28"/>
        </w:rPr>
        <w:t>- spotkania w siedzibie Zamawiającego zgodnie z wewnętrzną procedurą Zamawiającego, na których wykonana dokumentacja projektowa będzie oceniana. Zamawiający ustali termin posiedzenia ZOPI w porozumieniu z Wykonawcą i</w:t>
      </w:r>
      <w:r w:rsidR="000B0851">
        <w:rPr>
          <w:rStyle w:val="FontStyle28"/>
        </w:rPr>
        <w:t xml:space="preserve"> </w:t>
      </w:r>
      <w:r>
        <w:rPr>
          <w:rStyle w:val="FontStyle28"/>
        </w:rPr>
        <w:t>Inżynierem. W celu zapoznania się z materiałami prezentowanymi na ZOPI i sprawnego przebiegu Posiedzenia Wykonawca przygotuje materiały w 2 egz. wersji papierowej oraz w wersji elektronicznej i przekaże je Zamawiającemu najmniej 30 dni przed spotkaniem. Na Posiedzeniu ZOPI Wykonawca dokona prezentacji zadania i udzieli odpowiedzi na zapytania zebranych (przedstawicieli Samorządów, przedstawicieli poszczególnych Wydziałów Oddziału, Obserwatorów z ramienia Zamawiającego oraz zaproszonych przedstawicieli urzędów i instytucji).</w:t>
      </w:r>
    </w:p>
    <w:p w14:paraId="409EC999" w14:textId="77777777" w:rsidR="00AC3440" w:rsidRDefault="001C18AF">
      <w:pPr>
        <w:pStyle w:val="Style11"/>
        <w:widowControl/>
        <w:spacing w:line="245" w:lineRule="exact"/>
        <w:ind w:left="360"/>
        <w:rPr>
          <w:rStyle w:val="FontStyle28"/>
        </w:rPr>
      </w:pPr>
      <w:r>
        <w:rPr>
          <w:rStyle w:val="FontStyle28"/>
        </w:rPr>
        <w:t>Do notowania przebiegu Posiedzenia ZOPI zobowiązany jest Wykonawca. Najpóźniej 7 dni od Posiedzenia Wykonawca prześle notatkę Zamawiającemu w celu jej zatwierdzenia. Sporządzony z Posiedzenia Protokół ZOPI (wersja robocza) przez Zamawiającego zostanie przesłany Wykonawcy w celu ustosunkowania się do uwag i dokonania poprawek w dokumentacji z niego wynikających. Stanowisko Wykonawcy zostanie uwzględnione w ostatecznej wersji Protokołu, który zostanie wysłany do zatwierdzenia przez Generalnego Dyrektora Dróg Krajowych i Autostrad. Zatwierdzony Protokół ZOPI ( i uzupełniona według jego wskazań dokumentacja) będzie stanowił podstawę do odbioru końcowego opracowań projektowych i wypełnieniu warunków Umowy.</w:t>
      </w:r>
    </w:p>
    <w:p w14:paraId="26A8BA71" w14:textId="77777777" w:rsidR="00AC3440" w:rsidRDefault="001C18AF">
      <w:pPr>
        <w:pStyle w:val="Style11"/>
        <w:widowControl/>
        <w:spacing w:line="245" w:lineRule="exact"/>
        <w:ind w:left="355"/>
        <w:rPr>
          <w:rStyle w:val="FontStyle28"/>
        </w:rPr>
      </w:pPr>
      <w:r>
        <w:rPr>
          <w:rStyle w:val="FontStyle28"/>
        </w:rPr>
        <w:t>Przedmiotem KOPI jest rozpatrzenie dokumentacji projektowej po ZOPI. Udział i czynności Wykonawcy są podobne jak na etapie ZOPI. Posiedzenie KOPI odbywa się na wniosek Dyrektora Oddziału GDDKiA.</w:t>
      </w:r>
    </w:p>
    <w:p w14:paraId="32053BF2" w14:textId="77777777" w:rsidR="00AC3440" w:rsidRDefault="00AC3440">
      <w:pPr>
        <w:pStyle w:val="Style11"/>
        <w:widowControl/>
        <w:spacing w:line="240" w:lineRule="exact"/>
        <w:jc w:val="left"/>
        <w:rPr>
          <w:sz w:val="20"/>
          <w:szCs w:val="20"/>
        </w:rPr>
      </w:pPr>
    </w:p>
    <w:p w14:paraId="0DD983EA" w14:textId="77777777" w:rsidR="00AC3440" w:rsidRDefault="00AC3440">
      <w:pPr>
        <w:pStyle w:val="Style11"/>
        <w:widowControl/>
        <w:spacing w:line="240" w:lineRule="exact"/>
        <w:jc w:val="left"/>
        <w:rPr>
          <w:sz w:val="20"/>
          <w:szCs w:val="20"/>
        </w:rPr>
      </w:pPr>
    </w:p>
    <w:p w14:paraId="6CA6690B" w14:textId="77777777" w:rsidR="00AC3440" w:rsidRPr="000B0851" w:rsidRDefault="001C18AF">
      <w:pPr>
        <w:pStyle w:val="Style11"/>
        <w:widowControl/>
        <w:spacing w:before="19" w:line="240" w:lineRule="auto"/>
        <w:jc w:val="left"/>
        <w:rPr>
          <w:rStyle w:val="FontStyle28"/>
          <w:b/>
        </w:rPr>
      </w:pPr>
      <w:r w:rsidRPr="000B0851">
        <w:rPr>
          <w:rStyle w:val="FontStyle31"/>
        </w:rPr>
        <w:t>5.2.</w:t>
      </w:r>
      <w:r w:rsidRPr="000B0851">
        <w:rPr>
          <w:rStyle w:val="FontStyle31"/>
          <w:b w:val="0"/>
        </w:rPr>
        <w:t xml:space="preserve"> </w:t>
      </w:r>
      <w:r w:rsidRPr="000B0851">
        <w:rPr>
          <w:rStyle w:val="FontStyle28"/>
          <w:b/>
        </w:rPr>
        <w:t>Warunki organizacyjne przeglądów</w:t>
      </w:r>
    </w:p>
    <w:p w14:paraId="4718BE50" w14:textId="77777777" w:rsidR="00AC3440" w:rsidRDefault="00AC3440">
      <w:pPr>
        <w:pStyle w:val="Style11"/>
        <w:widowControl/>
        <w:spacing w:line="240" w:lineRule="exact"/>
        <w:rPr>
          <w:sz w:val="20"/>
          <w:szCs w:val="20"/>
        </w:rPr>
      </w:pPr>
    </w:p>
    <w:p w14:paraId="1B49CB85" w14:textId="77777777" w:rsidR="00AC3440" w:rsidRDefault="001C18AF">
      <w:pPr>
        <w:pStyle w:val="Style11"/>
        <w:widowControl/>
        <w:spacing w:before="10" w:line="245" w:lineRule="exact"/>
        <w:rPr>
          <w:rStyle w:val="FontStyle28"/>
        </w:rPr>
      </w:pPr>
      <w:r>
        <w:rPr>
          <w:rStyle w:val="FontStyle28"/>
        </w:rPr>
        <w:t>Inżynier i Wykonawca mogą od siebie wzajemnie zażądać uczestniczenia w spotkaniach osób mających wpływ na terminowość i prawidłowość wykonania opracowań objętych Umową.</w:t>
      </w:r>
    </w:p>
    <w:p w14:paraId="12E1C8D0" w14:textId="77777777" w:rsidR="000B0851" w:rsidRDefault="001C18AF">
      <w:pPr>
        <w:pStyle w:val="Style11"/>
        <w:widowControl/>
        <w:spacing w:line="245" w:lineRule="exact"/>
        <w:jc w:val="left"/>
        <w:rPr>
          <w:rStyle w:val="FontStyle28"/>
        </w:rPr>
      </w:pPr>
      <w:r>
        <w:rPr>
          <w:rStyle w:val="FontStyle28"/>
        </w:rPr>
        <w:t xml:space="preserve">Do notowania spraw omawianych na spotkaniach i przesłania kopii protokołu lub ustaleń wszystkim obecnym na spotkaniu zobowiązany jest: </w:t>
      </w:r>
    </w:p>
    <w:p w14:paraId="79AFCE6D" w14:textId="5C6D97E5" w:rsidR="000B0851" w:rsidRDefault="001C18AF" w:rsidP="00A63EE4">
      <w:pPr>
        <w:pStyle w:val="Style11"/>
        <w:widowControl/>
        <w:numPr>
          <w:ilvl w:val="0"/>
          <w:numId w:val="74"/>
        </w:numPr>
        <w:spacing w:line="245" w:lineRule="exact"/>
        <w:jc w:val="left"/>
        <w:rPr>
          <w:rStyle w:val="FontStyle28"/>
        </w:rPr>
      </w:pPr>
      <w:r>
        <w:rPr>
          <w:rStyle w:val="FontStyle28"/>
        </w:rPr>
        <w:t>Wyko</w:t>
      </w:r>
      <w:r w:rsidR="000B0851">
        <w:rPr>
          <w:rStyle w:val="FontStyle28"/>
        </w:rPr>
        <w:t>nawca - dla wizyt roboczych -</w:t>
      </w:r>
    </w:p>
    <w:p w14:paraId="79117997" w14:textId="47C207BE" w:rsidR="00AC3440" w:rsidRDefault="001C18AF" w:rsidP="00A63EE4">
      <w:pPr>
        <w:pStyle w:val="Style11"/>
        <w:widowControl/>
        <w:numPr>
          <w:ilvl w:val="0"/>
          <w:numId w:val="74"/>
        </w:numPr>
        <w:spacing w:line="245" w:lineRule="exact"/>
        <w:jc w:val="left"/>
        <w:rPr>
          <w:rStyle w:val="FontStyle28"/>
        </w:rPr>
      </w:pPr>
      <w:r>
        <w:rPr>
          <w:rStyle w:val="FontStyle28"/>
        </w:rPr>
        <w:t>Inżynier - dla przeglądów Dokumentów Wykonawcy i Rad Zadania</w:t>
      </w:r>
    </w:p>
    <w:p w14:paraId="2E72929D" w14:textId="77777777" w:rsidR="00AC3440" w:rsidRDefault="00AC3440">
      <w:pPr>
        <w:pStyle w:val="Style11"/>
        <w:widowControl/>
        <w:spacing w:line="240" w:lineRule="exact"/>
        <w:rPr>
          <w:sz w:val="20"/>
          <w:szCs w:val="20"/>
        </w:rPr>
      </w:pPr>
    </w:p>
    <w:p w14:paraId="7C6F5524" w14:textId="77777777" w:rsidR="00AC3440" w:rsidRDefault="001C18AF">
      <w:pPr>
        <w:pStyle w:val="Style11"/>
        <w:widowControl/>
        <w:spacing w:before="10" w:line="245" w:lineRule="exact"/>
        <w:rPr>
          <w:rStyle w:val="FontStyle28"/>
        </w:rPr>
      </w:pPr>
      <w:r>
        <w:rPr>
          <w:rStyle w:val="FontStyle28"/>
        </w:rPr>
        <w:t>Wykonawca powinien udzielić Inżynierowi niezbędnej pomocy przy wykonywaniu roboczych przeglądów Dokumentów Wykonawcy. Podczas przeglądów Inżynier powinien mieć zapewnioną możliwość łatwego dostępu do wykonywanych Dokumentów Wykonawcy. Podczas przeglądów powinny być obecne osoby odpowiedzialne za zarządzanie projektem oraz odpowiedni projektanci, sprawdzający i autorzy Dokumentów Wykonawcy, które będą kompetentne do udzielania wyjaśnień i otrzymywania instrukcji i uwag od Inżyniera. Inżynier będzie oceniać zgodność wykonywania Dokumentów Wykonawcy, z wymaganiami Kontraktu na podstawie wyników własnych kontroli jak i wyników kontroli wewnętrznej dostarczonych przez Wykonawcę. Jeżeli wyniki kontroli Inżyniera wykażą, że sprawozdania Wykonawcy są niewiarygodne, to Inżynier oprze się wyłącznie na własnych wynikach kontroli. Inżynier będzie przekazywał Wykonawcy pisemne informacje o niedociągnięciach dotyczących: prac pomiarowych i badawczych, sprzętu, pracy personelu, metod projektowych i sposobu kontroli. Jeżeli niedociągnięcia te będą tak poważne, że mogą wpłynąć ujemnie na jakość lub terminowość Dokumentów Wykonawcy Inżynier może natychmiast wstrzymać prace Wykonawcy i dopuści dalsze prace dopiero wtedy, gdy niedociągnięcia Wykonawcy zostaną usunięte i stwierdzona zostanie odpowiednia jakość prac projektowych.</w:t>
      </w:r>
    </w:p>
    <w:p w14:paraId="56224A8D" w14:textId="77777777" w:rsidR="00AC3440" w:rsidRDefault="00AC3440">
      <w:pPr>
        <w:pStyle w:val="Style11"/>
        <w:widowControl/>
        <w:spacing w:line="240" w:lineRule="exact"/>
        <w:ind w:right="19"/>
        <w:rPr>
          <w:sz w:val="20"/>
          <w:szCs w:val="20"/>
        </w:rPr>
      </w:pPr>
    </w:p>
    <w:p w14:paraId="7C92E274" w14:textId="77777777" w:rsidR="00AC3440" w:rsidRDefault="001C18AF">
      <w:pPr>
        <w:pStyle w:val="Style11"/>
        <w:widowControl/>
        <w:spacing w:before="226"/>
        <w:ind w:right="19"/>
        <w:rPr>
          <w:rStyle w:val="FontStyle28"/>
        </w:rPr>
      </w:pPr>
      <w:r>
        <w:rPr>
          <w:rStyle w:val="FontStyle31"/>
        </w:rPr>
        <w:t xml:space="preserve">5.3. </w:t>
      </w:r>
      <w:r w:rsidRPr="000B0851">
        <w:rPr>
          <w:rStyle w:val="FontStyle28"/>
          <w:b/>
        </w:rPr>
        <w:t xml:space="preserve">Kolejność wykonywania Dokumentów Wykonawcy w ramach Programu zgodnie z </w:t>
      </w:r>
      <w:proofErr w:type="spellStart"/>
      <w:r w:rsidRPr="000B0851">
        <w:rPr>
          <w:rStyle w:val="FontStyle28"/>
          <w:b/>
        </w:rPr>
        <w:t>Subklauzulą</w:t>
      </w:r>
      <w:proofErr w:type="spellEnd"/>
      <w:r w:rsidRPr="000B0851">
        <w:rPr>
          <w:rStyle w:val="FontStyle28"/>
          <w:b/>
        </w:rPr>
        <w:t xml:space="preserve"> </w:t>
      </w:r>
      <w:r w:rsidRPr="000B0851">
        <w:rPr>
          <w:rStyle w:val="FontStyle31"/>
        </w:rPr>
        <w:t>8.3</w:t>
      </w:r>
      <w:r w:rsidRPr="000B0851">
        <w:rPr>
          <w:rStyle w:val="FontStyle31"/>
          <w:b w:val="0"/>
        </w:rPr>
        <w:t xml:space="preserve"> </w:t>
      </w:r>
      <w:r w:rsidRPr="000B0851">
        <w:rPr>
          <w:rStyle w:val="FontStyle28"/>
          <w:b/>
        </w:rPr>
        <w:t>Warunków Kontraktu</w:t>
      </w:r>
    </w:p>
    <w:p w14:paraId="2A06772D" w14:textId="77777777" w:rsidR="00AC3440" w:rsidRDefault="001C18AF">
      <w:pPr>
        <w:pStyle w:val="Style11"/>
        <w:widowControl/>
        <w:spacing w:before="58" w:line="245" w:lineRule="exact"/>
        <w:rPr>
          <w:rStyle w:val="FontStyle28"/>
        </w:rPr>
      </w:pPr>
      <w:r>
        <w:rPr>
          <w:rStyle w:val="FontStyle28"/>
        </w:rPr>
        <w:t>Dla zapewnienia możliwości monitorowania postępu prac projektowych i wykonywania pozostałych Dokumentów Wykonawcy, Wykonawca będzie przedstawiał Inżynierowi do zatwierdzenia zaktualizowane Harmonogramy prac projektowych i wykonywania pozostałych Dokumentów Wykonawcy. Aktualizacja Harmonogramu powinna odbywać się wg następującej procedury:</w:t>
      </w:r>
    </w:p>
    <w:p w14:paraId="204EB3DF" w14:textId="77777777" w:rsidR="000B0851" w:rsidRDefault="000B0851" w:rsidP="000B0851">
      <w:pPr>
        <w:tabs>
          <w:tab w:val="left" w:pos="2438"/>
        </w:tabs>
        <w:rPr>
          <w:rStyle w:val="FontStyle28"/>
        </w:rPr>
      </w:pPr>
    </w:p>
    <w:p w14:paraId="636C5B40" w14:textId="5CCF85D9" w:rsidR="00AC3440" w:rsidRDefault="001C18AF" w:rsidP="00A63EE4">
      <w:pPr>
        <w:pStyle w:val="Akapitzlist"/>
        <w:numPr>
          <w:ilvl w:val="0"/>
          <w:numId w:val="75"/>
        </w:numPr>
        <w:tabs>
          <w:tab w:val="left" w:pos="2438"/>
        </w:tabs>
        <w:rPr>
          <w:rStyle w:val="FontStyle28"/>
        </w:rPr>
      </w:pPr>
      <w:r>
        <w:rPr>
          <w:rStyle w:val="FontStyle28"/>
        </w:rPr>
        <w:t xml:space="preserve">Wykonawca jest zobowiązany przedłożyć pierwszy Harmonogram prac projektowych i wykonywania pozostałych Dokumentów Wykonawcy w ramach opracowania Programu według </w:t>
      </w:r>
      <w:proofErr w:type="spellStart"/>
      <w:r>
        <w:rPr>
          <w:rStyle w:val="FontStyle28"/>
        </w:rPr>
        <w:t>Subklauzuli</w:t>
      </w:r>
      <w:proofErr w:type="spellEnd"/>
      <w:r>
        <w:rPr>
          <w:rStyle w:val="FontStyle28"/>
        </w:rPr>
        <w:t xml:space="preserve"> 8.3 </w:t>
      </w:r>
      <w:r>
        <w:rPr>
          <w:rStyle w:val="FontStyle29"/>
        </w:rPr>
        <w:t xml:space="preserve">[Program], </w:t>
      </w:r>
      <w:r>
        <w:rPr>
          <w:rStyle w:val="FontStyle28"/>
        </w:rPr>
        <w:t xml:space="preserve">w terminie 28 dni od daty otrzymania Powiadomienia o Dacie Rozpoczęcia według </w:t>
      </w:r>
      <w:proofErr w:type="spellStart"/>
      <w:r>
        <w:rPr>
          <w:rStyle w:val="FontStyle28"/>
        </w:rPr>
        <w:t>Subklauzuli</w:t>
      </w:r>
      <w:proofErr w:type="spellEnd"/>
      <w:r>
        <w:rPr>
          <w:rStyle w:val="FontStyle28"/>
        </w:rPr>
        <w:t xml:space="preserve"> 8.1 </w:t>
      </w:r>
      <w:r>
        <w:rPr>
          <w:rStyle w:val="FontStyle29"/>
        </w:rPr>
        <w:t>[Rozpoczęcie Kontraktu], ,</w:t>
      </w:r>
    </w:p>
    <w:p w14:paraId="4EF59F1C" w14:textId="77777777" w:rsidR="00AC3440" w:rsidRDefault="001C18AF" w:rsidP="00A63EE4">
      <w:pPr>
        <w:pStyle w:val="Style8"/>
        <w:widowControl/>
        <w:numPr>
          <w:ilvl w:val="0"/>
          <w:numId w:val="75"/>
        </w:numPr>
        <w:tabs>
          <w:tab w:val="left" w:pos="288"/>
        </w:tabs>
        <w:spacing w:line="250" w:lineRule="exact"/>
        <w:rPr>
          <w:rStyle w:val="FontStyle28"/>
        </w:rPr>
      </w:pPr>
      <w:r>
        <w:rPr>
          <w:rStyle w:val="FontStyle28"/>
        </w:rPr>
        <w:t>pierwszy Harmonogram prac projektowych i wykonywania pozostałych Dokumentów Wykonawcy będzie zapewniał ukończenie Projektu budowlanego i uzyskanie ostatecznej decyzji o zatwierdzeniu projektu budowlanego i pozwoleniu na budowę w czasie ustalonym w Umowie oraz wykonanie pozostałych prac projektowych i Dokumentów Wykonawcy w terminach gwarantujących odpowiednie tempo robót i ich zakończenie w Czasie na Ukończenie zgodnym z Kontraktem i będzie odpowiadał niżej wymienionym wymaganiom,</w:t>
      </w:r>
    </w:p>
    <w:p w14:paraId="3FE5CE7D" w14:textId="77777777" w:rsidR="00AC3440" w:rsidRDefault="001C18AF" w:rsidP="00A63EE4">
      <w:pPr>
        <w:pStyle w:val="Style8"/>
        <w:widowControl/>
        <w:numPr>
          <w:ilvl w:val="0"/>
          <w:numId w:val="75"/>
        </w:numPr>
        <w:tabs>
          <w:tab w:val="left" w:pos="288"/>
        </w:tabs>
        <w:spacing w:before="5" w:line="250" w:lineRule="exact"/>
        <w:rPr>
          <w:rStyle w:val="FontStyle28"/>
        </w:rPr>
      </w:pPr>
      <w:r>
        <w:rPr>
          <w:rStyle w:val="FontStyle28"/>
        </w:rPr>
        <w:t xml:space="preserve">Wykonawca zobowiązany jest przedkładać Inżynierowi do zatwierdzenia kolejne zaktualizowane Harmonogramy prac projektowych i wykonywania pozostałych Dokumentów Wykonawcy, zgodnie z </w:t>
      </w:r>
      <w:proofErr w:type="spellStart"/>
      <w:r>
        <w:rPr>
          <w:rStyle w:val="FontStyle28"/>
        </w:rPr>
        <w:t>Subklauzulą</w:t>
      </w:r>
      <w:proofErr w:type="spellEnd"/>
      <w:r>
        <w:rPr>
          <w:rStyle w:val="FontStyle28"/>
        </w:rPr>
        <w:t xml:space="preserve"> 8.6 </w:t>
      </w:r>
      <w:r>
        <w:rPr>
          <w:rStyle w:val="FontStyle29"/>
        </w:rPr>
        <w:t xml:space="preserve">[Szybkość postępu pracy] </w:t>
      </w:r>
      <w:r>
        <w:rPr>
          <w:rStyle w:val="FontStyle28"/>
        </w:rPr>
        <w:t>w terminie 14 dni od daty polecenia Inżyniera, wydanego w przypadku kiedy postęp prac nie będzie zgodny z Harmonogramem prac projektowych i wykonywania pozostałych Dokumentów Wykonawcy,</w:t>
      </w:r>
    </w:p>
    <w:p w14:paraId="6E2F58AA" w14:textId="77777777" w:rsidR="00AC3440" w:rsidRDefault="00AC3440">
      <w:pPr>
        <w:widowControl/>
        <w:rPr>
          <w:sz w:val="2"/>
          <w:szCs w:val="2"/>
        </w:rPr>
      </w:pPr>
    </w:p>
    <w:p w14:paraId="296967FF" w14:textId="77777777" w:rsidR="00AC3440" w:rsidRDefault="001C18AF" w:rsidP="00A63EE4">
      <w:pPr>
        <w:pStyle w:val="Style8"/>
        <w:widowControl/>
        <w:numPr>
          <w:ilvl w:val="0"/>
          <w:numId w:val="75"/>
        </w:numPr>
        <w:tabs>
          <w:tab w:val="left" w:pos="346"/>
        </w:tabs>
        <w:spacing w:line="250" w:lineRule="exact"/>
        <w:jc w:val="left"/>
        <w:rPr>
          <w:rStyle w:val="FontStyle28"/>
        </w:rPr>
      </w:pPr>
      <w:r>
        <w:rPr>
          <w:rStyle w:val="FontStyle28"/>
        </w:rPr>
        <w:t>w Harmonogramie prac projektowych i wykonywania pozostałych Dokumentów Wykonawcy, Wykonawca przedstawi:</w:t>
      </w:r>
    </w:p>
    <w:p w14:paraId="4BC76D64" w14:textId="77777777" w:rsidR="00AC3440" w:rsidRDefault="001C18AF" w:rsidP="00A63EE4">
      <w:pPr>
        <w:pStyle w:val="Style5"/>
        <w:widowControl/>
        <w:numPr>
          <w:ilvl w:val="0"/>
          <w:numId w:val="76"/>
        </w:numPr>
        <w:spacing w:line="250" w:lineRule="exact"/>
        <w:jc w:val="left"/>
        <w:rPr>
          <w:rStyle w:val="FontStyle28"/>
        </w:rPr>
      </w:pPr>
      <w:r>
        <w:rPr>
          <w:rStyle w:val="FontStyle28"/>
        </w:rPr>
        <w:t>poszczególne elementy dokumentacji  projektowej  i  pozostałych Dokumentów</w:t>
      </w:r>
    </w:p>
    <w:p w14:paraId="3CBC614E" w14:textId="77777777" w:rsidR="00AC3440" w:rsidRDefault="001C18AF" w:rsidP="00A63EE4">
      <w:pPr>
        <w:pStyle w:val="Style5"/>
        <w:widowControl/>
        <w:numPr>
          <w:ilvl w:val="0"/>
          <w:numId w:val="76"/>
        </w:numPr>
        <w:spacing w:line="250" w:lineRule="exact"/>
        <w:jc w:val="left"/>
        <w:rPr>
          <w:rStyle w:val="FontStyle28"/>
        </w:rPr>
      </w:pPr>
      <w:r>
        <w:rPr>
          <w:rStyle w:val="FontStyle28"/>
        </w:rPr>
        <w:t>Wykonawcy wraz z ich Cenami podanymi w Wykazie Płatności,</w:t>
      </w:r>
    </w:p>
    <w:p w14:paraId="21EDCE38" w14:textId="77777777" w:rsidR="00AC3440" w:rsidRDefault="001C18AF" w:rsidP="00A63EE4">
      <w:pPr>
        <w:pStyle w:val="Style5"/>
        <w:widowControl/>
        <w:numPr>
          <w:ilvl w:val="0"/>
          <w:numId w:val="76"/>
        </w:numPr>
        <w:spacing w:line="250" w:lineRule="exact"/>
        <w:jc w:val="left"/>
        <w:rPr>
          <w:rStyle w:val="FontStyle28"/>
        </w:rPr>
      </w:pPr>
      <w:r>
        <w:rPr>
          <w:rStyle w:val="FontStyle28"/>
        </w:rPr>
        <w:t>kolejność w jakiej Wykonawca proponuje realizować poszczególne elementy</w:t>
      </w:r>
    </w:p>
    <w:p w14:paraId="3B0D0EDD" w14:textId="77777777" w:rsidR="00AC3440" w:rsidRDefault="001C18AF" w:rsidP="00A63EE4">
      <w:pPr>
        <w:pStyle w:val="Style5"/>
        <w:widowControl/>
        <w:numPr>
          <w:ilvl w:val="0"/>
          <w:numId w:val="76"/>
        </w:numPr>
        <w:spacing w:line="250" w:lineRule="exact"/>
        <w:jc w:val="left"/>
        <w:rPr>
          <w:rStyle w:val="FontStyle28"/>
        </w:rPr>
      </w:pPr>
      <w:r>
        <w:rPr>
          <w:rStyle w:val="FontStyle28"/>
        </w:rPr>
        <w:t>dokumentacji projektowej i pozostałych Dokumentów Wykonawcy,</w:t>
      </w:r>
    </w:p>
    <w:p w14:paraId="7F0009ED" w14:textId="77777777" w:rsidR="00AC3440" w:rsidRDefault="001C18AF" w:rsidP="00A63EE4">
      <w:pPr>
        <w:pStyle w:val="Style5"/>
        <w:widowControl/>
        <w:numPr>
          <w:ilvl w:val="0"/>
          <w:numId w:val="76"/>
        </w:numPr>
        <w:spacing w:line="250" w:lineRule="exact"/>
        <w:jc w:val="left"/>
        <w:rPr>
          <w:rStyle w:val="FontStyle28"/>
        </w:rPr>
      </w:pPr>
      <w:r>
        <w:rPr>
          <w:rStyle w:val="FontStyle28"/>
        </w:rPr>
        <w:t>terminy wykonywania poszczególnych elementów prac projektowych takich jak:</w:t>
      </w:r>
    </w:p>
    <w:p w14:paraId="47EAB69D" w14:textId="23304AFC" w:rsidR="00AC3440" w:rsidRDefault="001C18AF" w:rsidP="00A63EE4">
      <w:pPr>
        <w:pStyle w:val="Style5"/>
        <w:widowControl/>
        <w:spacing w:line="250" w:lineRule="exact"/>
        <w:ind w:left="1440"/>
        <w:jc w:val="left"/>
        <w:rPr>
          <w:rStyle w:val="FontStyle28"/>
        </w:rPr>
      </w:pPr>
      <w:r>
        <w:rPr>
          <w:rStyle w:val="FontStyle28"/>
        </w:rPr>
        <w:t>mobilizacja, analiza materiałów wyjściowych, zebranie danych archiwalnych, pomiary,</w:t>
      </w:r>
      <w:r w:rsidR="00A63EE4">
        <w:rPr>
          <w:rStyle w:val="FontStyle28"/>
        </w:rPr>
        <w:t xml:space="preserve"> </w:t>
      </w:r>
      <w:r>
        <w:rPr>
          <w:rStyle w:val="FontStyle28"/>
        </w:rPr>
        <w:t xml:space="preserve">badania, ekspertyzy, prace projektowe (opisy, rysunki, obliczenia), </w:t>
      </w:r>
      <w:r>
        <w:rPr>
          <w:rStyle w:val="FontStyle28"/>
        </w:rPr>
        <w:lastRenderedPageBreak/>
        <w:t>uzgodnienia,</w:t>
      </w:r>
      <w:r w:rsidR="00A63EE4">
        <w:rPr>
          <w:rStyle w:val="FontStyle28"/>
        </w:rPr>
        <w:t xml:space="preserve"> </w:t>
      </w:r>
      <w:r>
        <w:rPr>
          <w:rStyle w:val="FontStyle28"/>
        </w:rPr>
        <w:t>zatwierdzenia, prezentacje, opinie, sprawdzenia, uzupełnienia, poprawki, odbiór, ,</w:t>
      </w:r>
    </w:p>
    <w:p w14:paraId="126C6DF2" w14:textId="77777777" w:rsidR="00AC3440" w:rsidRDefault="001C18AF" w:rsidP="00A63EE4">
      <w:pPr>
        <w:pStyle w:val="Style5"/>
        <w:widowControl/>
        <w:numPr>
          <w:ilvl w:val="0"/>
          <w:numId w:val="76"/>
        </w:numPr>
        <w:spacing w:line="250" w:lineRule="exact"/>
        <w:jc w:val="left"/>
        <w:rPr>
          <w:rStyle w:val="FontStyle28"/>
        </w:rPr>
      </w:pPr>
      <w:r>
        <w:rPr>
          <w:rStyle w:val="FontStyle28"/>
        </w:rPr>
        <w:t>rezerwy czasowe na prace i zdarzenia nieprzewidziane,</w:t>
      </w:r>
    </w:p>
    <w:p w14:paraId="64C28646" w14:textId="77777777" w:rsidR="00AC3440" w:rsidRDefault="001C18AF" w:rsidP="00A63EE4">
      <w:pPr>
        <w:pStyle w:val="Style21"/>
        <w:widowControl/>
        <w:numPr>
          <w:ilvl w:val="0"/>
          <w:numId w:val="76"/>
        </w:numPr>
        <w:tabs>
          <w:tab w:val="left" w:pos="701"/>
        </w:tabs>
        <w:spacing w:line="250" w:lineRule="exact"/>
        <w:jc w:val="left"/>
        <w:rPr>
          <w:rStyle w:val="FontStyle28"/>
        </w:rPr>
      </w:pPr>
      <w:r>
        <w:rPr>
          <w:rStyle w:val="FontStyle28"/>
        </w:rPr>
        <w:t>obraz „ścieżki krytycznej" oraz</w:t>
      </w:r>
    </w:p>
    <w:p w14:paraId="15A60F76" w14:textId="77777777" w:rsidR="00AC3440" w:rsidRDefault="001C18AF" w:rsidP="00A63EE4">
      <w:pPr>
        <w:pStyle w:val="Style21"/>
        <w:widowControl/>
        <w:numPr>
          <w:ilvl w:val="0"/>
          <w:numId w:val="76"/>
        </w:numPr>
        <w:tabs>
          <w:tab w:val="left" w:pos="701"/>
        </w:tabs>
        <w:spacing w:line="250" w:lineRule="exact"/>
        <w:jc w:val="left"/>
        <w:rPr>
          <w:rStyle w:val="FontStyle28"/>
        </w:rPr>
      </w:pPr>
      <w:r>
        <w:rPr>
          <w:rStyle w:val="FontStyle28"/>
        </w:rPr>
        <w:t>takie dodatkowe informacje, jakich może racjonalnie zażądać Inżynier</w:t>
      </w:r>
    </w:p>
    <w:p w14:paraId="1EABE827" w14:textId="77777777" w:rsidR="00AC3440" w:rsidRDefault="001C18AF" w:rsidP="00A63EE4">
      <w:pPr>
        <w:pStyle w:val="Style8"/>
        <w:widowControl/>
        <w:numPr>
          <w:ilvl w:val="0"/>
          <w:numId w:val="26"/>
        </w:numPr>
        <w:tabs>
          <w:tab w:val="left" w:pos="346"/>
        </w:tabs>
        <w:spacing w:before="274"/>
        <w:ind w:left="346" w:hanging="346"/>
        <w:rPr>
          <w:rStyle w:val="FontStyle28"/>
        </w:rPr>
      </w:pPr>
      <w:r>
        <w:rPr>
          <w:rStyle w:val="FontStyle28"/>
        </w:rPr>
        <w:t>Inżynier zatwierdzi zaktualizowany Harmonogram prac projektowych i wykonywania pozostałych Dokumentów Wykonawcy, o ile będzie on zgodny z wymaganiami Kontraktu lub wydanymi poleceniami, w ciągu14 dni od daty przedłożenia do zatwierdzenia.</w:t>
      </w:r>
    </w:p>
    <w:p w14:paraId="43F5E22E" w14:textId="77777777" w:rsidR="00AC3440" w:rsidRDefault="001C18AF">
      <w:pPr>
        <w:pStyle w:val="Style8"/>
        <w:widowControl/>
        <w:tabs>
          <w:tab w:val="left" w:pos="235"/>
        </w:tabs>
        <w:ind w:firstLine="0"/>
        <w:rPr>
          <w:rStyle w:val="FontStyle28"/>
        </w:rPr>
      </w:pPr>
      <w:r>
        <w:rPr>
          <w:rStyle w:val="FontStyle28"/>
        </w:rPr>
        <w:t>(f)</w:t>
      </w:r>
      <w:r>
        <w:rPr>
          <w:rStyle w:val="FontStyle28"/>
        </w:rPr>
        <w:tab/>
        <w:t>Wykonawca będzie wykonywał aktualizację Harmonogramu na swój koszt. Zatwierdzenie</w:t>
      </w:r>
    </w:p>
    <w:p w14:paraId="4AF2D986" w14:textId="77777777" w:rsidR="00AC3440" w:rsidRDefault="001C18AF">
      <w:pPr>
        <w:pStyle w:val="Style11"/>
        <w:widowControl/>
        <w:spacing w:line="245" w:lineRule="exact"/>
        <w:ind w:left="355"/>
        <w:rPr>
          <w:rStyle w:val="FontStyle28"/>
        </w:rPr>
      </w:pPr>
      <w:r>
        <w:rPr>
          <w:rStyle w:val="FontStyle28"/>
        </w:rPr>
        <w:t>Harmonogramu lub zaktualizowanego Harmonogramu prac projektowych i wykonywania pozostałych Dokumentów Wykonawcy przez Inżyniera nie zwolni Wykonawcy z żadnych zobowiązań umownych.</w:t>
      </w:r>
    </w:p>
    <w:p w14:paraId="618FC936" w14:textId="77777777" w:rsidR="00AC3440" w:rsidRDefault="00AC3440">
      <w:pPr>
        <w:pStyle w:val="Style11"/>
        <w:widowControl/>
        <w:spacing w:line="240" w:lineRule="exact"/>
        <w:rPr>
          <w:sz w:val="20"/>
          <w:szCs w:val="20"/>
        </w:rPr>
      </w:pPr>
    </w:p>
    <w:p w14:paraId="64270D28" w14:textId="77777777" w:rsidR="00AC3440" w:rsidRDefault="001C18AF">
      <w:pPr>
        <w:pStyle w:val="Style11"/>
        <w:widowControl/>
        <w:spacing w:before="10" w:line="245" w:lineRule="exact"/>
        <w:rPr>
          <w:rStyle w:val="FontStyle28"/>
        </w:rPr>
      </w:pPr>
      <w:r>
        <w:rPr>
          <w:rStyle w:val="FontStyle28"/>
        </w:rPr>
        <w:t>Jeżeli wyżej określone terminy okażą się niewystarczające dla przeprowadzenia przeglądów i akceptacji a w tym na procedury audytu bezpieczeństwa ruchu drogowego i oceny projektów inwestycyjnych (KOPI i ZOPI) obowiązujące w ramach GDDKiA oraz dla uzyskania uzgodnień, zezwoleń i zatwierdzeń wydawanych przez organy uzgadniające dokumenty i właściwe decyzyjnie organy administracyjne, Wykonawca w ramach Czasu na Ukończenie uwzględni w harmonogramie prac projektowych czas niezbędny na dopełnienie tych procedur, zgodnie z zasadami określonymi w punkcie 2.2.2. Programu funkcjonalno-użytkowego „Ogólne wymagania w stosunku do Dokumentów Wykonawcy".</w:t>
      </w:r>
    </w:p>
    <w:p w14:paraId="4930B0FD" w14:textId="77777777" w:rsidR="00AC3440" w:rsidRDefault="00AC3440">
      <w:pPr>
        <w:pStyle w:val="Style10"/>
        <w:widowControl/>
        <w:spacing w:line="240" w:lineRule="exact"/>
        <w:jc w:val="left"/>
        <w:rPr>
          <w:sz w:val="20"/>
          <w:szCs w:val="20"/>
        </w:rPr>
      </w:pPr>
    </w:p>
    <w:p w14:paraId="6C02C49B" w14:textId="77777777" w:rsidR="00AC3440" w:rsidRDefault="001C18AF">
      <w:pPr>
        <w:pStyle w:val="Style10"/>
        <w:widowControl/>
        <w:spacing w:before="62"/>
        <w:jc w:val="left"/>
        <w:rPr>
          <w:rStyle w:val="FontStyle31"/>
        </w:rPr>
      </w:pPr>
      <w:r>
        <w:rPr>
          <w:rStyle w:val="FontStyle31"/>
        </w:rPr>
        <w:t>5.4.    Nadzór Wykonawcy nad procesem projektowym</w:t>
      </w:r>
    </w:p>
    <w:p w14:paraId="413D6153" w14:textId="77777777" w:rsidR="00AC3440" w:rsidRDefault="001C18AF">
      <w:pPr>
        <w:pStyle w:val="Style11"/>
        <w:widowControl/>
        <w:spacing w:before="58" w:line="245" w:lineRule="exact"/>
        <w:rPr>
          <w:rStyle w:val="FontStyle28"/>
        </w:rPr>
      </w:pPr>
      <w:r>
        <w:rPr>
          <w:rStyle w:val="FontStyle28"/>
        </w:rPr>
        <w:t>Wykonawca jest odpowiedzialny za zorganizowanie systemu nadzoru i kontroli wykonywania Dokumentów Wykonawcy.</w:t>
      </w:r>
    </w:p>
    <w:p w14:paraId="6ACB8018" w14:textId="77777777" w:rsidR="00AC3440" w:rsidRDefault="001C18AF">
      <w:pPr>
        <w:pStyle w:val="Style14"/>
        <w:widowControl/>
        <w:spacing w:line="245" w:lineRule="exact"/>
        <w:rPr>
          <w:rStyle w:val="FontStyle28"/>
        </w:rPr>
      </w:pPr>
      <w:r>
        <w:rPr>
          <w:rStyle w:val="FontStyle28"/>
        </w:rPr>
        <w:t>System nadzoru i kontroli będzie obejmował: personel wykonawczy, laboratorium, sprzęt, transport i wszystkie urządzenia niezbędne do wykonywania opracowań projektowych. Wszystkie koszty związane z organizowaniem i prowadzeniem kontroli oraz wykonywaniem sprawozdań w związku z wykonywaniem Dokumentów Wykonawcy ponosi Wykonawca.</w:t>
      </w:r>
    </w:p>
    <w:p w14:paraId="7E7F0282" w14:textId="5384BB90" w:rsidR="00AC3440" w:rsidRDefault="001C18AF" w:rsidP="00A63EE4">
      <w:pPr>
        <w:tabs>
          <w:tab w:val="left" w:pos="1526"/>
        </w:tabs>
        <w:rPr>
          <w:rStyle w:val="FontStyle28"/>
        </w:rPr>
      </w:pPr>
      <w:r>
        <w:rPr>
          <w:rStyle w:val="FontStyle28"/>
        </w:rPr>
        <w:t>Inżynier będzie miał zapewnioną możliwość udziału w wykonywaniu kontroli wewnętrznej przez Wykonawcę</w:t>
      </w:r>
    </w:p>
    <w:p w14:paraId="69903BA5" w14:textId="77777777" w:rsidR="00AC3440" w:rsidRDefault="00AC3440">
      <w:pPr>
        <w:pStyle w:val="Style10"/>
        <w:widowControl/>
        <w:spacing w:line="240" w:lineRule="exact"/>
        <w:jc w:val="left"/>
        <w:rPr>
          <w:sz w:val="20"/>
          <w:szCs w:val="20"/>
        </w:rPr>
      </w:pPr>
    </w:p>
    <w:p w14:paraId="5D4D240C" w14:textId="77777777" w:rsidR="00AC3440" w:rsidRDefault="001C18AF">
      <w:pPr>
        <w:pStyle w:val="Style10"/>
        <w:widowControl/>
        <w:spacing w:before="67"/>
        <w:jc w:val="left"/>
        <w:rPr>
          <w:rStyle w:val="FontStyle31"/>
        </w:rPr>
      </w:pPr>
      <w:r>
        <w:rPr>
          <w:rStyle w:val="FontStyle31"/>
        </w:rPr>
        <w:t>5.5.    Dokumentowanie wykonywania Dokumentów Wykonawcy</w:t>
      </w:r>
    </w:p>
    <w:p w14:paraId="736CCAE8" w14:textId="77777777" w:rsidR="00AC3440" w:rsidRDefault="001C18AF">
      <w:pPr>
        <w:pStyle w:val="Style11"/>
        <w:widowControl/>
        <w:spacing w:before="43"/>
        <w:rPr>
          <w:rStyle w:val="FontStyle28"/>
        </w:rPr>
      </w:pPr>
      <w:r>
        <w:rPr>
          <w:rStyle w:val="FontStyle28"/>
        </w:rPr>
        <w:t>W trakcie wykonywania Dokumentów Wykonawcy, Wykonawca i Inżynier tworzą dokumentację przebiegu procesu projektowego i dokumentację kontroli przeprowadzanych przez Inżyniera i Wykonawcę.</w:t>
      </w:r>
    </w:p>
    <w:p w14:paraId="2FB10B5C" w14:textId="77777777" w:rsidR="00AC3440" w:rsidRDefault="00AC3440">
      <w:pPr>
        <w:pStyle w:val="Style11"/>
        <w:widowControl/>
        <w:spacing w:line="240" w:lineRule="exact"/>
        <w:jc w:val="left"/>
        <w:rPr>
          <w:sz w:val="20"/>
          <w:szCs w:val="20"/>
        </w:rPr>
      </w:pPr>
    </w:p>
    <w:p w14:paraId="360DA39C" w14:textId="77777777" w:rsidR="00AC3440" w:rsidRDefault="001C18AF">
      <w:pPr>
        <w:pStyle w:val="Style11"/>
        <w:widowControl/>
        <w:spacing w:before="29" w:line="245" w:lineRule="exact"/>
        <w:jc w:val="left"/>
        <w:rPr>
          <w:rStyle w:val="FontStyle28"/>
        </w:rPr>
      </w:pPr>
      <w:r>
        <w:rPr>
          <w:rStyle w:val="FontStyle28"/>
        </w:rPr>
        <w:t>Dokumentacja przebiegu procesu projektowego to:</w:t>
      </w:r>
    </w:p>
    <w:p w14:paraId="444A73AF" w14:textId="162137ED" w:rsidR="00AC3440" w:rsidRDefault="001C18AF" w:rsidP="00A63EE4">
      <w:pPr>
        <w:pStyle w:val="Style8"/>
        <w:widowControl/>
        <w:numPr>
          <w:ilvl w:val="0"/>
          <w:numId w:val="27"/>
        </w:numPr>
        <w:tabs>
          <w:tab w:val="left" w:pos="413"/>
        </w:tabs>
        <w:ind w:left="413" w:hanging="413"/>
        <w:jc w:val="left"/>
        <w:rPr>
          <w:rStyle w:val="FontStyle28"/>
        </w:rPr>
      </w:pPr>
      <w:r>
        <w:rPr>
          <w:rStyle w:val="FontStyle28"/>
        </w:rPr>
        <w:t>notatki i protokoły ze spotkań w sprawie Dokumentów Wykonawcy,</w:t>
      </w:r>
    </w:p>
    <w:p w14:paraId="7744DC82" w14:textId="77777777" w:rsidR="00AC3440" w:rsidRDefault="001C18AF" w:rsidP="00A63EE4">
      <w:pPr>
        <w:pStyle w:val="Style8"/>
        <w:widowControl/>
        <w:numPr>
          <w:ilvl w:val="0"/>
          <w:numId w:val="27"/>
        </w:numPr>
        <w:tabs>
          <w:tab w:val="left" w:pos="413"/>
        </w:tabs>
        <w:ind w:firstLine="0"/>
        <w:jc w:val="left"/>
        <w:rPr>
          <w:rStyle w:val="FontStyle28"/>
        </w:rPr>
      </w:pPr>
      <w:r>
        <w:rPr>
          <w:rStyle w:val="FontStyle28"/>
        </w:rPr>
        <w:t>korespondencja Wykonawcy ze stronami trzecimi,</w:t>
      </w:r>
    </w:p>
    <w:p w14:paraId="27CC628F" w14:textId="77777777" w:rsidR="00AC3440" w:rsidRDefault="001C18AF" w:rsidP="00A63EE4">
      <w:pPr>
        <w:pStyle w:val="Style8"/>
        <w:widowControl/>
        <w:numPr>
          <w:ilvl w:val="0"/>
          <w:numId w:val="27"/>
        </w:numPr>
        <w:tabs>
          <w:tab w:val="left" w:pos="413"/>
        </w:tabs>
        <w:spacing w:before="5" w:line="240" w:lineRule="exact"/>
        <w:ind w:left="413" w:hanging="413"/>
        <w:jc w:val="left"/>
        <w:rPr>
          <w:rStyle w:val="FontStyle28"/>
        </w:rPr>
      </w:pPr>
      <w:r>
        <w:rPr>
          <w:rStyle w:val="FontStyle28"/>
        </w:rPr>
        <w:t>uzyskane dla Dokumentów Wykonawcy wszelkie: oceny, opinie, protokoły sprawdzeń, raporty z audytów, raporty z kontroli wraz z ich analizą dokonaną przez Wykonawcę,</w:t>
      </w:r>
    </w:p>
    <w:p w14:paraId="66EDE130" w14:textId="77777777" w:rsidR="00AC3440" w:rsidRDefault="00AC3440">
      <w:pPr>
        <w:pStyle w:val="Style11"/>
        <w:widowControl/>
        <w:spacing w:line="240" w:lineRule="exact"/>
        <w:rPr>
          <w:sz w:val="20"/>
          <w:szCs w:val="20"/>
        </w:rPr>
      </w:pPr>
    </w:p>
    <w:p w14:paraId="4EE4D517" w14:textId="77777777" w:rsidR="00AC3440" w:rsidRDefault="001C18AF">
      <w:pPr>
        <w:pStyle w:val="Style11"/>
        <w:widowControl/>
        <w:spacing w:before="38" w:line="245" w:lineRule="exact"/>
        <w:rPr>
          <w:rStyle w:val="FontStyle28"/>
        </w:rPr>
      </w:pPr>
      <w:r>
        <w:rPr>
          <w:rStyle w:val="FontStyle28"/>
        </w:rPr>
        <w:t>Dokumentacja przebiegu procesu projektowego będzie przechowywana u Wykonawcy w miejscu odpowiednio zabezpieczonym. Wszelkie dokumenty projektu będą zawsze dostępne dla Inżyniera.</w:t>
      </w:r>
    </w:p>
    <w:p w14:paraId="3BCFA75A" w14:textId="77777777" w:rsidR="00AC3440" w:rsidRDefault="00AC3440">
      <w:pPr>
        <w:pStyle w:val="Style10"/>
        <w:widowControl/>
        <w:spacing w:line="240" w:lineRule="exact"/>
        <w:jc w:val="left"/>
        <w:rPr>
          <w:sz w:val="20"/>
          <w:szCs w:val="20"/>
        </w:rPr>
      </w:pPr>
    </w:p>
    <w:p w14:paraId="2853F2ED" w14:textId="77777777" w:rsidR="00AC3440" w:rsidRDefault="001C18AF">
      <w:pPr>
        <w:pStyle w:val="Style10"/>
        <w:widowControl/>
        <w:spacing w:before="230" w:line="298" w:lineRule="exact"/>
        <w:jc w:val="left"/>
        <w:rPr>
          <w:rStyle w:val="FontStyle31"/>
        </w:rPr>
      </w:pPr>
      <w:r>
        <w:rPr>
          <w:rStyle w:val="FontStyle31"/>
        </w:rPr>
        <w:t>6.     ODBIÓR DOKUMENTÓW WYKONAWCY</w:t>
      </w:r>
    </w:p>
    <w:p w14:paraId="379B2FA9" w14:textId="77777777" w:rsidR="00AC3440" w:rsidRDefault="001C18AF" w:rsidP="00A63EE4">
      <w:pPr>
        <w:pStyle w:val="Style9"/>
        <w:widowControl/>
        <w:numPr>
          <w:ilvl w:val="0"/>
          <w:numId w:val="28"/>
        </w:numPr>
        <w:tabs>
          <w:tab w:val="left" w:pos="686"/>
        </w:tabs>
        <w:spacing w:line="298" w:lineRule="exact"/>
        <w:rPr>
          <w:rStyle w:val="FontStyle31"/>
        </w:rPr>
      </w:pPr>
      <w:r>
        <w:rPr>
          <w:rStyle w:val="FontStyle31"/>
        </w:rPr>
        <w:t>Rodzaje odbiorów :</w:t>
      </w:r>
    </w:p>
    <w:p w14:paraId="57803DC3" w14:textId="77777777" w:rsidR="00AC3440" w:rsidRDefault="001C18AF">
      <w:pPr>
        <w:pStyle w:val="Style11"/>
        <w:widowControl/>
        <w:spacing w:line="298" w:lineRule="exact"/>
        <w:jc w:val="left"/>
        <w:rPr>
          <w:rStyle w:val="FontStyle28"/>
        </w:rPr>
      </w:pPr>
      <w:r>
        <w:rPr>
          <w:rStyle w:val="FontStyle28"/>
        </w:rPr>
        <w:t>Dokumenty Wykonawcy podlegają następującym odbiorom:</w:t>
      </w:r>
    </w:p>
    <w:p w14:paraId="6DCE33BC" w14:textId="77777777" w:rsidR="00AC3440" w:rsidRDefault="001C18AF" w:rsidP="00A63EE4">
      <w:pPr>
        <w:pStyle w:val="Style8"/>
        <w:widowControl/>
        <w:numPr>
          <w:ilvl w:val="0"/>
          <w:numId w:val="29"/>
        </w:numPr>
        <w:tabs>
          <w:tab w:val="left" w:pos="346"/>
        </w:tabs>
        <w:ind w:firstLine="0"/>
        <w:jc w:val="left"/>
        <w:rPr>
          <w:rStyle w:val="FontStyle28"/>
        </w:rPr>
      </w:pPr>
      <w:r>
        <w:rPr>
          <w:rStyle w:val="FontStyle28"/>
        </w:rPr>
        <w:t>odbiorowi częściowemu,</w:t>
      </w:r>
    </w:p>
    <w:p w14:paraId="1AA3A198" w14:textId="77777777" w:rsidR="00AC3440" w:rsidRDefault="001C18AF" w:rsidP="00A63EE4">
      <w:pPr>
        <w:pStyle w:val="Style8"/>
        <w:widowControl/>
        <w:numPr>
          <w:ilvl w:val="0"/>
          <w:numId w:val="29"/>
        </w:numPr>
        <w:tabs>
          <w:tab w:val="left" w:pos="346"/>
        </w:tabs>
        <w:ind w:firstLine="0"/>
        <w:jc w:val="left"/>
        <w:rPr>
          <w:rStyle w:val="FontStyle28"/>
        </w:rPr>
      </w:pPr>
      <w:r>
        <w:rPr>
          <w:rStyle w:val="FontStyle28"/>
        </w:rPr>
        <w:t>odbiorowi końcowemu,</w:t>
      </w:r>
    </w:p>
    <w:p w14:paraId="127B0615" w14:textId="77777777" w:rsidR="00AC3440" w:rsidRDefault="001C18AF" w:rsidP="00A63EE4">
      <w:pPr>
        <w:pStyle w:val="Style8"/>
        <w:widowControl/>
        <w:numPr>
          <w:ilvl w:val="0"/>
          <w:numId w:val="29"/>
        </w:numPr>
        <w:tabs>
          <w:tab w:val="left" w:pos="346"/>
        </w:tabs>
        <w:ind w:firstLine="0"/>
        <w:jc w:val="left"/>
        <w:rPr>
          <w:rStyle w:val="FontStyle28"/>
        </w:rPr>
      </w:pPr>
      <w:r>
        <w:rPr>
          <w:rStyle w:val="FontStyle28"/>
        </w:rPr>
        <w:t>odbiorowi po okresie gwarancji jakości.</w:t>
      </w:r>
    </w:p>
    <w:p w14:paraId="14A52082" w14:textId="77777777" w:rsidR="00AC3440" w:rsidRDefault="001C18AF" w:rsidP="00A63EE4">
      <w:pPr>
        <w:pStyle w:val="Style9"/>
        <w:widowControl/>
        <w:numPr>
          <w:ilvl w:val="0"/>
          <w:numId w:val="30"/>
        </w:numPr>
        <w:tabs>
          <w:tab w:val="left" w:pos="686"/>
        </w:tabs>
        <w:spacing w:before="250"/>
        <w:rPr>
          <w:rStyle w:val="FontStyle31"/>
        </w:rPr>
      </w:pPr>
      <w:r>
        <w:rPr>
          <w:rStyle w:val="FontStyle31"/>
        </w:rPr>
        <w:lastRenderedPageBreak/>
        <w:t>Odbiór częściowy</w:t>
      </w:r>
    </w:p>
    <w:p w14:paraId="1DDCDCA4" w14:textId="77777777" w:rsidR="00AC3440" w:rsidRDefault="00AC3440">
      <w:pPr>
        <w:pStyle w:val="Style11"/>
        <w:widowControl/>
        <w:spacing w:line="240" w:lineRule="exact"/>
        <w:jc w:val="left"/>
        <w:rPr>
          <w:sz w:val="20"/>
          <w:szCs w:val="20"/>
        </w:rPr>
      </w:pPr>
    </w:p>
    <w:p w14:paraId="3D094902" w14:textId="77777777" w:rsidR="00AC3440" w:rsidRDefault="001C18AF">
      <w:pPr>
        <w:pStyle w:val="Style11"/>
        <w:widowControl/>
        <w:spacing w:before="62" w:line="240" w:lineRule="auto"/>
        <w:jc w:val="left"/>
        <w:rPr>
          <w:rStyle w:val="FontStyle28"/>
        </w:rPr>
      </w:pPr>
      <w:r>
        <w:rPr>
          <w:rStyle w:val="FontStyle28"/>
        </w:rPr>
        <w:t>Przedmioty odbioru częściowego</w:t>
      </w:r>
    </w:p>
    <w:p w14:paraId="2842ABDE" w14:textId="77777777" w:rsidR="00AC3440" w:rsidRDefault="00AC3440">
      <w:pPr>
        <w:pStyle w:val="Style11"/>
        <w:widowControl/>
        <w:spacing w:line="240" w:lineRule="exact"/>
        <w:ind w:right="10"/>
        <w:rPr>
          <w:sz w:val="20"/>
          <w:szCs w:val="20"/>
        </w:rPr>
      </w:pPr>
    </w:p>
    <w:p w14:paraId="20C82AD5" w14:textId="77777777" w:rsidR="00AC3440" w:rsidRDefault="001C18AF">
      <w:pPr>
        <w:pStyle w:val="Style11"/>
        <w:widowControl/>
        <w:spacing w:before="72" w:line="245" w:lineRule="exact"/>
        <w:ind w:right="10"/>
        <w:rPr>
          <w:rStyle w:val="FontStyle28"/>
        </w:rPr>
      </w:pPr>
      <w:r>
        <w:rPr>
          <w:rStyle w:val="FontStyle28"/>
        </w:rPr>
        <w:t>Odbiory częściowe są wykonywane odrębnie dla każdego Dokumentu Wykonawcy wymienionego w punkcie 2.2.2 niniejszego Programu funkcjonalno-użytkowego</w:t>
      </w:r>
    </w:p>
    <w:p w14:paraId="3A1FF649" w14:textId="77777777" w:rsidR="00AC3440" w:rsidRDefault="001C18AF" w:rsidP="00A63EE4">
      <w:pPr>
        <w:pStyle w:val="Style9"/>
        <w:widowControl/>
        <w:numPr>
          <w:ilvl w:val="0"/>
          <w:numId w:val="31"/>
        </w:numPr>
        <w:tabs>
          <w:tab w:val="left" w:pos="686"/>
        </w:tabs>
        <w:spacing w:before="43" w:line="542" w:lineRule="exact"/>
        <w:rPr>
          <w:rStyle w:val="FontStyle31"/>
        </w:rPr>
      </w:pPr>
      <w:r>
        <w:rPr>
          <w:rStyle w:val="FontStyle31"/>
        </w:rPr>
        <w:t>Odbiór końcowy</w:t>
      </w:r>
    </w:p>
    <w:p w14:paraId="77381E3D" w14:textId="77777777" w:rsidR="00AC3440" w:rsidRDefault="001C18AF">
      <w:pPr>
        <w:pStyle w:val="Style11"/>
        <w:widowControl/>
        <w:spacing w:line="542" w:lineRule="exact"/>
        <w:jc w:val="left"/>
        <w:rPr>
          <w:rStyle w:val="FontStyle28"/>
        </w:rPr>
      </w:pPr>
      <w:r>
        <w:rPr>
          <w:rStyle w:val="FontStyle28"/>
        </w:rPr>
        <w:t>Przedmiot odbioru końcowego</w:t>
      </w:r>
    </w:p>
    <w:p w14:paraId="3EED148E" w14:textId="77777777" w:rsidR="00AC3440" w:rsidRDefault="001C18AF">
      <w:pPr>
        <w:pStyle w:val="Style11"/>
        <w:widowControl/>
        <w:spacing w:before="5" w:line="542" w:lineRule="exact"/>
        <w:jc w:val="left"/>
        <w:rPr>
          <w:rStyle w:val="FontStyle28"/>
        </w:rPr>
      </w:pPr>
      <w:r>
        <w:rPr>
          <w:rStyle w:val="FontStyle28"/>
        </w:rPr>
        <w:t>Przedmiotem odbioru końcowego jest komplet Dokumentów Wykonawcy.</w:t>
      </w:r>
    </w:p>
    <w:p w14:paraId="283A51F2" w14:textId="77777777" w:rsidR="00AC3440" w:rsidRDefault="001C18AF">
      <w:pPr>
        <w:pStyle w:val="Style11"/>
        <w:widowControl/>
        <w:spacing w:line="240" w:lineRule="auto"/>
        <w:rPr>
          <w:rStyle w:val="FontStyle28"/>
        </w:rPr>
      </w:pPr>
      <w:r>
        <w:rPr>
          <w:rStyle w:val="FontStyle28"/>
        </w:rPr>
        <w:t>Odbiór końcowy Dokumentów Wykonawcy nastąpi po zakończeniu ostatniego Dokumentu</w:t>
      </w:r>
    </w:p>
    <w:p w14:paraId="606679E4" w14:textId="77777777" w:rsidR="00AC3440" w:rsidRDefault="001C18AF">
      <w:pPr>
        <w:pStyle w:val="Style11"/>
        <w:widowControl/>
        <w:spacing w:before="14" w:line="240" w:lineRule="auto"/>
        <w:ind w:right="10"/>
        <w:rPr>
          <w:rStyle w:val="FontStyle28"/>
        </w:rPr>
      </w:pPr>
      <w:r>
        <w:rPr>
          <w:rStyle w:val="FontStyle28"/>
        </w:rPr>
        <w:t>Wykonawcy wymienionego w punkcie 2.2.2 niniejszego Programu funkcjonalno-użytkowego</w:t>
      </w:r>
    </w:p>
    <w:p w14:paraId="565F1CE2" w14:textId="77777777" w:rsidR="00AC3440" w:rsidRDefault="00AC3440">
      <w:pPr>
        <w:pStyle w:val="Style9"/>
        <w:widowControl/>
        <w:spacing w:line="240" w:lineRule="exact"/>
        <w:rPr>
          <w:sz w:val="20"/>
          <w:szCs w:val="20"/>
        </w:rPr>
      </w:pPr>
    </w:p>
    <w:p w14:paraId="19E3EA03" w14:textId="77777777" w:rsidR="00AC3440" w:rsidRDefault="001C18AF">
      <w:pPr>
        <w:pStyle w:val="Style9"/>
        <w:widowControl/>
        <w:tabs>
          <w:tab w:val="left" w:pos="360"/>
        </w:tabs>
        <w:spacing w:before="10"/>
        <w:rPr>
          <w:rStyle w:val="FontStyle31"/>
        </w:rPr>
      </w:pPr>
      <w:r>
        <w:rPr>
          <w:rStyle w:val="FontStyle31"/>
        </w:rPr>
        <w:t>6.4.</w:t>
      </w:r>
      <w:r>
        <w:rPr>
          <w:rStyle w:val="FontStyle31"/>
        </w:rPr>
        <w:tab/>
        <w:t>Procedura odbioru częściowego i końcowego</w:t>
      </w:r>
    </w:p>
    <w:p w14:paraId="57953BBF" w14:textId="77777777" w:rsidR="00AC3440" w:rsidRDefault="001C18AF" w:rsidP="00A63EE4">
      <w:pPr>
        <w:pStyle w:val="Style8"/>
        <w:widowControl/>
        <w:numPr>
          <w:ilvl w:val="0"/>
          <w:numId w:val="32"/>
        </w:numPr>
        <w:tabs>
          <w:tab w:val="left" w:pos="403"/>
        </w:tabs>
        <w:spacing w:before="62"/>
        <w:ind w:left="403" w:hanging="403"/>
        <w:jc w:val="left"/>
        <w:rPr>
          <w:rStyle w:val="FontStyle28"/>
        </w:rPr>
      </w:pPr>
      <w:r>
        <w:rPr>
          <w:rStyle w:val="FontStyle28"/>
        </w:rPr>
        <w:t>Odbioru dokonuje Przedstawiciel Zamawiającego po uzyskaniu pozytywnej opinii Inżyniera .</w:t>
      </w:r>
    </w:p>
    <w:p w14:paraId="1321F33E" w14:textId="77777777" w:rsidR="00AC3440" w:rsidRDefault="001C18AF">
      <w:pPr>
        <w:pStyle w:val="Style11"/>
        <w:widowControl/>
        <w:spacing w:line="245" w:lineRule="exact"/>
        <w:ind w:left="427"/>
        <w:rPr>
          <w:rStyle w:val="FontStyle28"/>
        </w:rPr>
      </w:pPr>
      <w:r>
        <w:rPr>
          <w:rStyle w:val="FontStyle28"/>
        </w:rPr>
        <w:t>W trakcie odbioru Przedstawiciel Zamawiającego sprawdza zgodność dokumentów przedstawionych do odbioru oraz zgodność opracowań projektowych z Umową,</w:t>
      </w:r>
    </w:p>
    <w:p w14:paraId="187D57BC" w14:textId="77777777" w:rsidR="00AC3440" w:rsidRDefault="001C18AF" w:rsidP="00A63EE4">
      <w:pPr>
        <w:pStyle w:val="Style8"/>
        <w:widowControl/>
        <w:numPr>
          <w:ilvl w:val="0"/>
          <w:numId w:val="33"/>
        </w:numPr>
        <w:tabs>
          <w:tab w:val="left" w:pos="403"/>
        </w:tabs>
        <w:spacing w:before="274"/>
        <w:ind w:firstLine="0"/>
        <w:rPr>
          <w:rStyle w:val="FontStyle28"/>
        </w:rPr>
      </w:pPr>
      <w:r>
        <w:rPr>
          <w:rStyle w:val="FontStyle28"/>
        </w:rPr>
        <w:t>W trakcie odbioru Przedstawiciel Zamawiającego ma prawo do podjęcia następujących</w:t>
      </w:r>
    </w:p>
    <w:p w14:paraId="1B9B8258" w14:textId="77777777" w:rsidR="00AC3440" w:rsidRDefault="001C18AF">
      <w:pPr>
        <w:pStyle w:val="Style5"/>
        <w:widowControl/>
        <w:spacing w:line="245" w:lineRule="exact"/>
        <w:ind w:left="701"/>
        <w:jc w:val="left"/>
        <w:rPr>
          <w:rStyle w:val="FontStyle28"/>
        </w:rPr>
      </w:pPr>
      <w:r>
        <w:rPr>
          <w:rStyle w:val="FontStyle28"/>
        </w:rPr>
        <w:t>decyzji:</w:t>
      </w:r>
    </w:p>
    <w:p w14:paraId="37E4228A" w14:textId="77777777" w:rsidR="00AC3440" w:rsidRDefault="001C18AF">
      <w:pPr>
        <w:pStyle w:val="Style7"/>
        <w:widowControl/>
        <w:ind w:left="725" w:right="2304"/>
        <w:rPr>
          <w:rStyle w:val="FontStyle28"/>
        </w:rPr>
      </w:pPr>
      <w:r>
        <w:rPr>
          <w:rStyle w:val="FontStyle28"/>
        </w:rPr>
        <w:t>(b1) o wyznaczeniu Wykonawcy terminu nie dłuższego niż 14 dni, przeznaczonego na:</w:t>
      </w:r>
    </w:p>
    <w:p w14:paraId="460DE74B" w14:textId="77777777" w:rsidR="00AC3440" w:rsidRDefault="001C18AF" w:rsidP="00A63EE4">
      <w:pPr>
        <w:pStyle w:val="Style18"/>
        <w:widowControl/>
        <w:numPr>
          <w:ilvl w:val="0"/>
          <w:numId w:val="34"/>
        </w:numPr>
        <w:tabs>
          <w:tab w:val="left" w:pos="710"/>
        </w:tabs>
        <w:ind w:left="710"/>
        <w:rPr>
          <w:rStyle w:val="FontStyle28"/>
        </w:rPr>
      </w:pPr>
      <w:r>
        <w:rPr>
          <w:rStyle w:val="FontStyle28"/>
        </w:rPr>
        <w:t>przeanalizowanie uwag zgłoszonych  przez Inżyniera oraz wad przez niego stwierdzonych,</w:t>
      </w:r>
    </w:p>
    <w:p w14:paraId="1E6EF5F3" w14:textId="77777777" w:rsidR="00AC3440" w:rsidRDefault="001C18AF" w:rsidP="00A63EE4">
      <w:pPr>
        <w:pStyle w:val="Style18"/>
        <w:widowControl/>
        <w:numPr>
          <w:ilvl w:val="0"/>
          <w:numId w:val="34"/>
        </w:numPr>
        <w:tabs>
          <w:tab w:val="left" w:pos="710"/>
        </w:tabs>
        <w:ind w:left="552" w:firstLine="0"/>
        <w:rPr>
          <w:rStyle w:val="FontStyle28"/>
        </w:rPr>
      </w:pPr>
      <w:r>
        <w:rPr>
          <w:rStyle w:val="FontStyle28"/>
        </w:rPr>
        <w:t>przeprowadzenie konsultacji w sprawie uwag i wad zgłoszonych przez Inżyniera,</w:t>
      </w:r>
    </w:p>
    <w:p w14:paraId="63626BDC" w14:textId="0449FBED" w:rsidR="00AC3440" w:rsidRDefault="001C18AF" w:rsidP="004364B9">
      <w:pPr>
        <w:pStyle w:val="Style18"/>
        <w:widowControl/>
        <w:numPr>
          <w:ilvl w:val="0"/>
          <w:numId w:val="34"/>
        </w:numPr>
        <w:tabs>
          <w:tab w:val="left" w:pos="710"/>
        </w:tabs>
        <w:ind w:left="709"/>
        <w:rPr>
          <w:rStyle w:val="FontStyle28"/>
        </w:rPr>
      </w:pPr>
      <w:r>
        <w:rPr>
          <w:rStyle w:val="FontStyle28"/>
        </w:rPr>
        <w:t>wprowadzenie do opracowań uzgodnionych poprawek i uzupełnień oraz likwidację wad,</w:t>
      </w:r>
    </w:p>
    <w:p w14:paraId="51D0B52E" w14:textId="77777777" w:rsidR="00AC3440" w:rsidRDefault="001C18AF" w:rsidP="00A63EE4">
      <w:pPr>
        <w:pStyle w:val="Style18"/>
        <w:widowControl/>
        <w:numPr>
          <w:ilvl w:val="0"/>
          <w:numId w:val="35"/>
        </w:numPr>
        <w:tabs>
          <w:tab w:val="left" w:pos="677"/>
        </w:tabs>
        <w:ind w:left="547" w:firstLine="0"/>
        <w:rPr>
          <w:rStyle w:val="FontStyle28"/>
        </w:rPr>
      </w:pPr>
      <w:r>
        <w:rPr>
          <w:rStyle w:val="FontStyle28"/>
        </w:rPr>
        <w:t>przekazanie poprawionych opracowań do Inżyniera,</w:t>
      </w:r>
    </w:p>
    <w:p w14:paraId="4EC392E2" w14:textId="77777777" w:rsidR="00AC3440" w:rsidRDefault="001C18AF">
      <w:pPr>
        <w:pStyle w:val="Style11"/>
        <w:widowControl/>
        <w:spacing w:line="245" w:lineRule="exact"/>
        <w:ind w:left="672"/>
        <w:jc w:val="left"/>
        <w:rPr>
          <w:rStyle w:val="FontStyle28"/>
        </w:rPr>
      </w:pPr>
      <w:r>
        <w:rPr>
          <w:rStyle w:val="FontStyle28"/>
        </w:rPr>
        <w:t>jeżeli zdaniem Inżyniera niektóre elementy opracowań posiadają wady lub/i Inżynier</w:t>
      </w:r>
    </w:p>
    <w:p w14:paraId="3FE6B487" w14:textId="77777777" w:rsidR="00AC3440" w:rsidRDefault="001C18AF">
      <w:pPr>
        <w:pStyle w:val="Style11"/>
        <w:widowControl/>
        <w:spacing w:before="62" w:line="240" w:lineRule="auto"/>
        <w:ind w:left="682"/>
        <w:jc w:val="left"/>
        <w:rPr>
          <w:rStyle w:val="FontStyle28"/>
        </w:rPr>
      </w:pPr>
      <w:r>
        <w:rPr>
          <w:rStyle w:val="FontStyle28"/>
        </w:rPr>
        <w:t>zgłasza uwagi do tych opracowań,</w:t>
      </w:r>
    </w:p>
    <w:p w14:paraId="10A88360" w14:textId="77777777" w:rsidR="00AC3440" w:rsidRDefault="001C18AF">
      <w:pPr>
        <w:pStyle w:val="Style7"/>
        <w:widowControl/>
        <w:spacing w:before="58"/>
        <w:ind w:left="720" w:right="2304" w:hanging="413"/>
        <w:rPr>
          <w:rStyle w:val="FontStyle28"/>
        </w:rPr>
      </w:pPr>
      <w:r>
        <w:rPr>
          <w:rStyle w:val="FontStyle28"/>
        </w:rPr>
        <w:t>(b2) o wyznaczeniu Wykonawcy terminu nie dłuższego niż 28 dni, przeznaczonego na:</w:t>
      </w:r>
    </w:p>
    <w:p w14:paraId="2BC4B5AB" w14:textId="77777777" w:rsidR="00AC3440" w:rsidRDefault="001C18AF" w:rsidP="00A63EE4">
      <w:pPr>
        <w:pStyle w:val="Style18"/>
        <w:widowControl/>
        <w:numPr>
          <w:ilvl w:val="0"/>
          <w:numId w:val="35"/>
        </w:numPr>
        <w:tabs>
          <w:tab w:val="left" w:pos="677"/>
        </w:tabs>
        <w:ind w:left="547" w:firstLine="0"/>
        <w:rPr>
          <w:rStyle w:val="FontStyle28"/>
        </w:rPr>
      </w:pPr>
      <w:r>
        <w:rPr>
          <w:rStyle w:val="FontStyle28"/>
        </w:rPr>
        <w:t>przeanalizowanie uwag zawartych w opiniach do opracowań</w:t>
      </w:r>
    </w:p>
    <w:p w14:paraId="347A3903" w14:textId="136B4037" w:rsidR="00AC3440" w:rsidRDefault="001C18AF">
      <w:pPr>
        <w:pStyle w:val="Style11"/>
        <w:widowControl/>
        <w:spacing w:line="245" w:lineRule="exact"/>
        <w:ind w:left="691"/>
        <w:rPr>
          <w:rStyle w:val="FontStyle28"/>
        </w:rPr>
      </w:pPr>
      <w:r>
        <w:rPr>
          <w:rStyle w:val="FontStyle28"/>
        </w:rPr>
        <w:t xml:space="preserve">zleconych przez Zamawiającego, i przedstawienie Inżynierowi </w:t>
      </w:r>
      <w:r w:rsidR="00F442A9">
        <w:rPr>
          <w:rStyle w:val="FontStyle28"/>
        </w:rPr>
        <w:t>protokołu</w:t>
      </w:r>
      <w:r>
        <w:rPr>
          <w:rStyle w:val="FontStyle28"/>
        </w:rPr>
        <w:t xml:space="preserve"> z analizy uwag (protokół będzie zawierał informacje; w jakim zakresie Wykonawca proponuje uwzględnić uwagi zawarte w opinii),</w:t>
      </w:r>
    </w:p>
    <w:p w14:paraId="4FEA0467" w14:textId="77777777" w:rsidR="00AC3440" w:rsidRDefault="001C18AF" w:rsidP="00A63EE4">
      <w:pPr>
        <w:pStyle w:val="Style18"/>
        <w:widowControl/>
        <w:numPr>
          <w:ilvl w:val="0"/>
          <w:numId w:val="35"/>
        </w:numPr>
        <w:tabs>
          <w:tab w:val="left" w:pos="677"/>
        </w:tabs>
        <w:ind w:left="677" w:right="1382" w:hanging="130"/>
        <w:rPr>
          <w:rStyle w:val="FontStyle28"/>
        </w:rPr>
      </w:pPr>
      <w:r>
        <w:rPr>
          <w:rStyle w:val="FontStyle28"/>
        </w:rPr>
        <w:t>uzgodnienie wspólnie z Inżynierem zakresu wprowadzenia poprawek i uzupełnień wynikających z opinii,</w:t>
      </w:r>
    </w:p>
    <w:p w14:paraId="5FB7B4DD" w14:textId="77777777" w:rsidR="00AC3440" w:rsidRDefault="001C18AF" w:rsidP="00A63EE4">
      <w:pPr>
        <w:pStyle w:val="Style18"/>
        <w:widowControl/>
        <w:numPr>
          <w:ilvl w:val="0"/>
          <w:numId w:val="35"/>
        </w:numPr>
        <w:tabs>
          <w:tab w:val="left" w:pos="677"/>
        </w:tabs>
        <w:ind w:left="677" w:right="1382" w:hanging="130"/>
        <w:rPr>
          <w:rStyle w:val="FontStyle28"/>
        </w:rPr>
      </w:pPr>
      <w:r>
        <w:rPr>
          <w:rStyle w:val="FontStyle28"/>
        </w:rPr>
        <w:t>przeprowadzenie konsultacji w sprawie uwag i wad zgłoszonych przez Inżyniera,</w:t>
      </w:r>
    </w:p>
    <w:p w14:paraId="25A26D23" w14:textId="16E2CE71" w:rsidR="00AC3440" w:rsidRDefault="001C18AF" w:rsidP="00A63EE4">
      <w:pPr>
        <w:pStyle w:val="Style18"/>
        <w:widowControl/>
        <w:numPr>
          <w:ilvl w:val="0"/>
          <w:numId w:val="35"/>
        </w:numPr>
        <w:tabs>
          <w:tab w:val="left" w:pos="677"/>
        </w:tabs>
        <w:ind w:left="677" w:right="2765" w:hanging="130"/>
        <w:rPr>
          <w:rStyle w:val="FontStyle28"/>
        </w:rPr>
      </w:pPr>
      <w:r>
        <w:rPr>
          <w:rStyle w:val="FontStyle28"/>
        </w:rPr>
        <w:t>wprowadzenie do op</w:t>
      </w:r>
      <w:r w:rsidR="004364B9">
        <w:rPr>
          <w:rStyle w:val="FontStyle28"/>
        </w:rPr>
        <w:t xml:space="preserve">racowań uzgodnionych poprawek i </w:t>
      </w:r>
      <w:r>
        <w:rPr>
          <w:rStyle w:val="FontStyle28"/>
        </w:rPr>
        <w:t>uzupełnień oraz likwidację wad,</w:t>
      </w:r>
    </w:p>
    <w:p w14:paraId="63418BF0" w14:textId="77777777" w:rsidR="00AC3440" w:rsidRDefault="001C18AF" w:rsidP="00A63EE4">
      <w:pPr>
        <w:pStyle w:val="Style18"/>
        <w:widowControl/>
        <w:numPr>
          <w:ilvl w:val="0"/>
          <w:numId w:val="35"/>
        </w:numPr>
        <w:tabs>
          <w:tab w:val="left" w:pos="677"/>
        </w:tabs>
        <w:ind w:left="547" w:firstLine="0"/>
        <w:rPr>
          <w:rStyle w:val="FontStyle28"/>
        </w:rPr>
      </w:pPr>
      <w:r>
        <w:rPr>
          <w:rStyle w:val="FontStyle28"/>
        </w:rPr>
        <w:t>przekazanie poprawionych opracowań do Inżyniera,</w:t>
      </w:r>
    </w:p>
    <w:p w14:paraId="64A2672D" w14:textId="77777777" w:rsidR="00AC3440" w:rsidRDefault="001C18AF">
      <w:pPr>
        <w:pStyle w:val="Style11"/>
        <w:widowControl/>
        <w:spacing w:line="245" w:lineRule="exact"/>
        <w:ind w:left="667"/>
        <w:rPr>
          <w:rStyle w:val="FontStyle28"/>
        </w:rPr>
      </w:pPr>
      <w:r>
        <w:rPr>
          <w:rStyle w:val="FontStyle28"/>
        </w:rPr>
        <w:t>jeżeli Zamawiający zlecił i Inżynier przedstawia Wykonawcy opinię do opracowań i jeżeli zdaniem Inżyniera niektóre elementy opracowań posiadają wady lub/i Inżynier zgłasza uwagi do opracowań,</w:t>
      </w:r>
    </w:p>
    <w:p w14:paraId="455D2641" w14:textId="77777777" w:rsidR="00AC3440" w:rsidRDefault="00AC3440">
      <w:pPr>
        <w:pStyle w:val="Style20"/>
        <w:widowControl/>
        <w:spacing w:line="240" w:lineRule="exact"/>
        <w:ind w:left="677" w:hanging="302"/>
        <w:jc w:val="left"/>
        <w:rPr>
          <w:sz w:val="20"/>
          <w:szCs w:val="20"/>
        </w:rPr>
      </w:pPr>
    </w:p>
    <w:p w14:paraId="21915D96" w14:textId="77777777" w:rsidR="00AC3440" w:rsidRDefault="001C18AF">
      <w:pPr>
        <w:pStyle w:val="Style20"/>
        <w:widowControl/>
        <w:spacing w:before="19"/>
        <w:ind w:left="677" w:hanging="302"/>
        <w:jc w:val="left"/>
        <w:rPr>
          <w:rStyle w:val="FontStyle28"/>
        </w:rPr>
      </w:pPr>
      <w:r>
        <w:rPr>
          <w:rStyle w:val="FontStyle28"/>
        </w:rPr>
        <w:t>(b3)   o   odmowie   odebrania   tych   opracowań,   które   zdaniem Przedstawiciela Zamawiającego zasadniczo nie są zgodne z Kontraktem</w:t>
      </w:r>
    </w:p>
    <w:p w14:paraId="60C01264" w14:textId="77777777" w:rsidR="00AC3440" w:rsidRDefault="001C18AF" w:rsidP="00A63EE4">
      <w:pPr>
        <w:pStyle w:val="Style8"/>
        <w:widowControl/>
        <w:numPr>
          <w:ilvl w:val="0"/>
          <w:numId w:val="36"/>
        </w:numPr>
        <w:tabs>
          <w:tab w:val="left" w:pos="398"/>
        </w:tabs>
        <w:spacing w:before="274"/>
        <w:ind w:left="398" w:right="19" w:hanging="398"/>
        <w:rPr>
          <w:rStyle w:val="FontStyle28"/>
        </w:rPr>
      </w:pPr>
      <w:r>
        <w:rPr>
          <w:rStyle w:val="FontStyle28"/>
        </w:rPr>
        <w:t>Wykonawca na własny koszt usunie wady i wprowadzi uzgodnione poprawki i uzupełnienia.</w:t>
      </w:r>
    </w:p>
    <w:p w14:paraId="438E6A6F" w14:textId="77777777" w:rsidR="00AC3440" w:rsidRDefault="001C18AF" w:rsidP="00A63EE4">
      <w:pPr>
        <w:pStyle w:val="Style8"/>
        <w:widowControl/>
        <w:numPr>
          <w:ilvl w:val="0"/>
          <w:numId w:val="36"/>
        </w:numPr>
        <w:tabs>
          <w:tab w:val="left" w:pos="398"/>
        </w:tabs>
        <w:ind w:left="398" w:right="14" w:hanging="398"/>
        <w:rPr>
          <w:rStyle w:val="FontStyle28"/>
        </w:rPr>
      </w:pPr>
      <w:r>
        <w:rPr>
          <w:rStyle w:val="FontStyle28"/>
        </w:rPr>
        <w:t xml:space="preserve">Jeśli Przedstawiciel Zamawiającego uzna, że przekazane do odbioru opracowania wraz z innymi dokumentami do odbioru są zgodne z wymaganiami Umowy, to po zakończeniu </w:t>
      </w:r>
      <w:r>
        <w:rPr>
          <w:rStyle w:val="FontStyle28"/>
        </w:rPr>
        <w:lastRenderedPageBreak/>
        <w:t>czynności odbioru podpisze Protokół zdawczo-odbiorczy. Podpisanie protokołu zdawczo-odbiorczego Przedstawiciela Zamawiającego kończy odbiór opracowań.</w:t>
      </w:r>
    </w:p>
    <w:p w14:paraId="4995F193" w14:textId="77777777" w:rsidR="00AC3440" w:rsidRDefault="001C18AF" w:rsidP="00A63EE4">
      <w:pPr>
        <w:pStyle w:val="Style8"/>
        <w:widowControl/>
        <w:numPr>
          <w:ilvl w:val="0"/>
          <w:numId w:val="36"/>
        </w:numPr>
        <w:tabs>
          <w:tab w:val="left" w:pos="398"/>
        </w:tabs>
        <w:ind w:left="398" w:right="14" w:hanging="398"/>
        <w:rPr>
          <w:rStyle w:val="FontStyle28"/>
        </w:rPr>
      </w:pPr>
      <w:r>
        <w:rPr>
          <w:rStyle w:val="FontStyle28"/>
        </w:rPr>
        <w:t>Przedstawiciel Zamawiającego dokona odbioru opracowań w terminie 21 dni lub w przypadku zlecenia przez Zamawiającego opinii do opracowań projektowych w terminie 56 dni, licząc od daty przekazania przez Wykonawcę dokumentów do odbioru, pod warunkiem spełnienia przez Wykonawcę wymagań warunkujących odbiór.</w:t>
      </w:r>
    </w:p>
    <w:p w14:paraId="186178A9" w14:textId="77777777" w:rsidR="00AC3440" w:rsidRDefault="00AC3440">
      <w:pPr>
        <w:pStyle w:val="Style7"/>
        <w:widowControl/>
        <w:spacing w:line="240" w:lineRule="exact"/>
        <w:ind w:left="341" w:firstLine="0"/>
        <w:rPr>
          <w:sz w:val="20"/>
          <w:szCs w:val="20"/>
        </w:rPr>
      </w:pPr>
    </w:p>
    <w:p w14:paraId="6E5EA037" w14:textId="77777777" w:rsidR="00AC3440" w:rsidRDefault="001C18AF">
      <w:pPr>
        <w:pStyle w:val="Style7"/>
        <w:widowControl/>
        <w:spacing w:before="5" w:line="240" w:lineRule="auto"/>
        <w:ind w:left="341" w:firstLine="0"/>
        <w:rPr>
          <w:rStyle w:val="FontStyle28"/>
        </w:rPr>
      </w:pPr>
      <w:r>
        <w:rPr>
          <w:rStyle w:val="FontStyle28"/>
        </w:rPr>
        <w:t>(f)  Dokumenty do odbioru częściowego i końcowego</w:t>
      </w:r>
    </w:p>
    <w:p w14:paraId="3F35605B" w14:textId="77777777" w:rsidR="00AC3440" w:rsidRDefault="001C18AF">
      <w:pPr>
        <w:pStyle w:val="Style11"/>
        <w:widowControl/>
        <w:spacing w:before="62" w:line="245" w:lineRule="exact"/>
        <w:ind w:left="336"/>
        <w:rPr>
          <w:rStyle w:val="FontStyle28"/>
        </w:rPr>
      </w:pPr>
      <w:r>
        <w:rPr>
          <w:rStyle w:val="FontStyle28"/>
        </w:rPr>
        <w:t>Podstawowym dokumentem do wykonania odbioru częściowego i końcowego opracowań projektowych jest Protokół zdawczo-odbiorczy. Protokół zdawczo odbiorczy powinien zawierać:</w:t>
      </w:r>
    </w:p>
    <w:p w14:paraId="7DBE5EFE" w14:textId="75FA266D" w:rsidR="00AC3440" w:rsidRDefault="00A63EE4" w:rsidP="00A63EE4">
      <w:pPr>
        <w:pStyle w:val="Style7"/>
        <w:widowControl/>
        <w:numPr>
          <w:ilvl w:val="0"/>
          <w:numId w:val="77"/>
        </w:numPr>
        <w:rPr>
          <w:rStyle w:val="FontStyle28"/>
        </w:rPr>
      </w:pPr>
      <w:r>
        <w:rPr>
          <w:rStyle w:val="FontStyle28"/>
        </w:rPr>
        <w:t>-</w:t>
      </w:r>
      <w:r w:rsidR="001C18AF">
        <w:rPr>
          <w:rStyle w:val="FontStyle28"/>
        </w:rPr>
        <w:t>datę wystawienia protokołu,</w:t>
      </w:r>
    </w:p>
    <w:p w14:paraId="0B4F319C" w14:textId="77777777" w:rsidR="00AC3440" w:rsidRDefault="001C18AF" w:rsidP="00A63EE4">
      <w:pPr>
        <w:pStyle w:val="Style11"/>
        <w:widowControl/>
        <w:numPr>
          <w:ilvl w:val="0"/>
          <w:numId w:val="77"/>
        </w:numPr>
        <w:spacing w:line="245" w:lineRule="exact"/>
        <w:jc w:val="left"/>
        <w:rPr>
          <w:rStyle w:val="FontStyle28"/>
        </w:rPr>
      </w:pPr>
      <w:r>
        <w:rPr>
          <w:rStyle w:val="FontStyle28"/>
        </w:rPr>
        <w:t>nazwę dokumentacji projektowej i oznaczenie Umowy,</w:t>
      </w:r>
    </w:p>
    <w:p w14:paraId="782EE08C" w14:textId="77777777" w:rsidR="00AC3440" w:rsidRDefault="001C18AF" w:rsidP="00A63EE4">
      <w:pPr>
        <w:pStyle w:val="Style11"/>
        <w:widowControl/>
        <w:numPr>
          <w:ilvl w:val="0"/>
          <w:numId w:val="77"/>
        </w:numPr>
        <w:spacing w:line="245" w:lineRule="exact"/>
        <w:jc w:val="left"/>
        <w:rPr>
          <w:rStyle w:val="FontStyle28"/>
        </w:rPr>
      </w:pPr>
      <w:r>
        <w:rPr>
          <w:rStyle w:val="FontStyle28"/>
        </w:rPr>
        <w:t>nazwę strony przekazującej i odbierającej wraz z miejscami na podpisy,</w:t>
      </w:r>
    </w:p>
    <w:p w14:paraId="39694183" w14:textId="77777777" w:rsidR="00AC3440" w:rsidRDefault="001C18AF" w:rsidP="00A63EE4">
      <w:pPr>
        <w:pStyle w:val="Style11"/>
        <w:widowControl/>
        <w:numPr>
          <w:ilvl w:val="0"/>
          <w:numId w:val="77"/>
        </w:numPr>
        <w:spacing w:line="245" w:lineRule="exact"/>
        <w:jc w:val="left"/>
        <w:rPr>
          <w:rStyle w:val="FontStyle28"/>
        </w:rPr>
      </w:pPr>
      <w:r>
        <w:rPr>
          <w:rStyle w:val="FontStyle28"/>
        </w:rPr>
        <w:t>nazwy  opracowań  będących  przedmiotem  odbioru  wraz z  podaniem ilości</w:t>
      </w:r>
    </w:p>
    <w:p w14:paraId="160312BD" w14:textId="77777777" w:rsidR="00AC3440" w:rsidRDefault="001C18AF" w:rsidP="00A63EE4">
      <w:pPr>
        <w:pStyle w:val="Style11"/>
        <w:widowControl/>
        <w:spacing w:line="245" w:lineRule="exact"/>
        <w:ind w:left="720"/>
        <w:jc w:val="left"/>
        <w:rPr>
          <w:rStyle w:val="FontStyle28"/>
        </w:rPr>
      </w:pPr>
      <w:r>
        <w:rPr>
          <w:rStyle w:val="FontStyle28"/>
        </w:rPr>
        <w:t>egzemplarzy,</w:t>
      </w:r>
    </w:p>
    <w:p w14:paraId="0EF28F77" w14:textId="77777777" w:rsidR="00AC3440" w:rsidRDefault="001C18AF" w:rsidP="00A63EE4">
      <w:pPr>
        <w:pStyle w:val="Style11"/>
        <w:widowControl/>
        <w:numPr>
          <w:ilvl w:val="0"/>
          <w:numId w:val="77"/>
        </w:numPr>
        <w:spacing w:line="245" w:lineRule="exact"/>
        <w:jc w:val="left"/>
        <w:rPr>
          <w:rStyle w:val="FontStyle28"/>
        </w:rPr>
      </w:pPr>
      <w:r>
        <w:rPr>
          <w:rStyle w:val="FontStyle28"/>
        </w:rPr>
        <w:t>listę załączników,</w:t>
      </w:r>
    </w:p>
    <w:p w14:paraId="0A76818E" w14:textId="77777777" w:rsidR="00AC3440" w:rsidRDefault="001C18AF" w:rsidP="00A63EE4">
      <w:pPr>
        <w:pStyle w:val="Style11"/>
        <w:widowControl/>
        <w:numPr>
          <w:ilvl w:val="0"/>
          <w:numId w:val="77"/>
        </w:numPr>
        <w:spacing w:line="245" w:lineRule="exact"/>
        <w:jc w:val="left"/>
        <w:rPr>
          <w:rStyle w:val="FontStyle28"/>
        </w:rPr>
      </w:pPr>
      <w:r>
        <w:rPr>
          <w:rStyle w:val="FontStyle28"/>
        </w:rPr>
        <w:t>miejsce na wpisanie daty odbioru i zatwierdzonej kwoty wynagrodzenia,</w:t>
      </w:r>
    </w:p>
    <w:p w14:paraId="7F54D656" w14:textId="77777777" w:rsidR="00AC3440" w:rsidRDefault="00AC3440">
      <w:pPr>
        <w:pStyle w:val="Style11"/>
        <w:widowControl/>
        <w:spacing w:line="240" w:lineRule="exact"/>
        <w:ind w:left="336"/>
        <w:jc w:val="left"/>
        <w:rPr>
          <w:sz w:val="20"/>
          <w:szCs w:val="20"/>
        </w:rPr>
      </w:pPr>
    </w:p>
    <w:p w14:paraId="4EAFD4E6" w14:textId="77777777" w:rsidR="00A63EE4" w:rsidRDefault="001C18AF">
      <w:pPr>
        <w:pStyle w:val="Style11"/>
        <w:widowControl/>
        <w:spacing w:before="29" w:line="245" w:lineRule="exact"/>
        <w:ind w:left="336"/>
        <w:jc w:val="left"/>
        <w:rPr>
          <w:rStyle w:val="FontStyle28"/>
        </w:rPr>
      </w:pPr>
      <w:r>
        <w:rPr>
          <w:rStyle w:val="FontStyle28"/>
        </w:rPr>
        <w:t>Składając wniosek o dokonanie odbioru każdego Dokumentu Wykonawcy</w:t>
      </w:r>
      <w:r w:rsidR="00F442A9">
        <w:rPr>
          <w:rStyle w:val="FontStyle28"/>
        </w:rPr>
        <w:t xml:space="preserve">, </w:t>
      </w:r>
      <w:r>
        <w:rPr>
          <w:rStyle w:val="FontStyle28"/>
        </w:rPr>
        <w:t xml:space="preserve">Wykonawca dostarczy Inżynierowi w celu sprawdzenia, formularz Protokołu zdawczo-odbiorczego w trzech egzemplarzach wraz z załącznikami: </w:t>
      </w:r>
    </w:p>
    <w:p w14:paraId="74AF9275" w14:textId="160EBE86" w:rsidR="00AC3440" w:rsidRDefault="001C18AF" w:rsidP="00A63EE4">
      <w:pPr>
        <w:pStyle w:val="Style11"/>
        <w:widowControl/>
        <w:numPr>
          <w:ilvl w:val="0"/>
          <w:numId w:val="78"/>
        </w:numPr>
        <w:spacing w:before="29" w:line="245" w:lineRule="exact"/>
        <w:jc w:val="left"/>
        <w:rPr>
          <w:rStyle w:val="FontStyle28"/>
        </w:rPr>
      </w:pPr>
      <w:r>
        <w:rPr>
          <w:rStyle w:val="FontStyle28"/>
        </w:rPr>
        <w:t>kompletne opracowania,</w:t>
      </w:r>
    </w:p>
    <w:p w14:paraId="0E927E08" w14:textId="77777777" w:rsidR="00AC3440" w:rsidRDefault="001C18AF" w:rsidP="00A63EE4">
      <w:pPr>
        <w:pStyle w:val="Style11"/>
        <w:widowControl/>
        <w:numPr>
          <w:ilvl w:val="0"/>
          <w:numId w:val="78"/>
        </w:numPr>
        <w:spacing w:line="245" w:lineRule="exact"/>
        <w:rPr>
          <w:rStyle w:val="FontStyle28"/>
        </w:rPr>
      </w:pPr>
      <w:r>
        <w:rPr>
          <w:rStyle w:val="FontStyle28"/>
        </w:rPr>
        <w:t>oświadczenie, że są one wykonane zgodnie z Umową, aktualnie obowiązującymi przepisami, normami i wytycznymi oraz że zostały wykonane w stanie kompletnym z punktu widzenia celu, któremu mają służyć,</w:t>
      </w:r>
    </w:p>
    <w:p w14:paraId="24F99F32" w14:textId="77777777" w:rsidR="00AC3440" w:rsidRDefault="001C18AF" w:rsidP="00A63EE4">
      <w:pPr>
        <w:pStyle w:val="Style11"/>
        <w:widowControl/>
        <w:numPr>
          <w:ilvl w:val="0"/>
          <w:numId w:val="78"/>
        </w:numPr>
        <w:spacing w:line="245" w:lineRule="exact"/>
        <w:jc w:val="left"/>
        <w:rPr>
          <w:rStyle w:val="FontStyle28"/>
        </w:rPr>
      </w:pPr>
      <w:r>
        <w:rPr>
          <w:rStyle w:val="FontStyle28"/>
        </w:rPr>
        <w:t>kopie protokołów sprawdzeń oraz protokołu uzgodnień międzybranżowych,</w:t>
      </w:r>
    </w:p>
    <w:p w14:paraId="7297BD95" w14:textId="77777777" w:rsidR="00A63EE4" w:rsidRDefault="001C18AF" w:rsidP="00A63EE4">
      <w:pPr>
        <w:pStyle w:val="Akapitzlist"/>
        <w:numPr>
          <w:ilvl w:val="0"/>
          <w:numId w:val="78"/>
        </w:numPr>
        <w:tabs>
          <w:tab w:val="left" w:pos="1554"/>
        </w:tabs>
        <w:rPr>
          <w:rStyle w:val="FontStyle28"/>
        </w:rPr>
      </w:pPr>
      <w:r>
        <w:rPr>
          <w:rStyle w:val="FontStyle28"/>
        </w:rPr>
        <w:t xml:space="preserve">rozliczenie końcowe za opracowane Dokumenty Wykonawcy, które powinno zawierać zestawienie wynagrodzenia zgodnego z Wykazem Płatności, wyszczególnienie kwot poprzednio zafakturowanych i obliczenie kwoty należnej Wykonawcy z tytułu takiego rozliczenia - dotyczy tylko odbioru końcowego, </w:t>
      </w:r>
    </w:p>
    <w:p w14:paraId="68D6730F" w14:textId="6EFCC829" w:rsidR="00AC3440" w:rsidRDefault="001C18AF" w:rsidP="00A63EE4">
      <w:pPr>
        <w:pStyle w:val="Akapitzlist"/>
        <w:numPr>
          <w:ilvl w:val="0"/>
          <w:numId w:val="78"/>
        </w:numPr>
        <w:tabs>
          <w:tab w:val="left" w:pos="1554"/>
        </w:tabs>
        <w:rPr>
          <w:rStyle w:val="FontStyle28"/>
        </w:rPr>
      </w:pPr>
      <w:r>
        <w:rPr>
          <w:rStyle w:val="FontStyle28"/>
        </w:rPr>
        <w:t xml:space="preserve">dowód opłacenia wszystkich składek wynikających z umowy ubezpieczenia Wykonawcy od skutków błędów projektowych, zgodnie z </w:t>
      </w:r>
      <w:proofErr w:type="spellStart"/>
      <w:r>
        <w:rPr>
          <w:rStyle w:val="FontStyle28"/>
        </w:rPr>
        <w:t>Subklauzulą</w:t>
      </w:r>
      <w:proofErr w:type="spellEnd"/>
      <w:r>
        <w:rPr>
          <w:rStyle w:val="FontStyle28"/>
        </w:rPr>
        <w:t xml:space="preserve"> 18.5 „Ubezpieczenie od skutków błędów projektowych".</w:t>
      </w:r>
    </w:p>
    <w:p w14:paraId="060905D5" w14:textId="77777777" w:rsidR="00AC3440" w:rsidRDefault="001C18AF">
      <w:pPr>
        <w:pStyle w:val="Style11"/>
        <w:widowControl/>
        <w:spacing w:before="240" w:line="245" w:lineRule="exact"/>
        <w:ind w:left="365"/>
        <w:rPr>
          <w:rStyle w:val="FontStyle28"/>
        </w:rPr>
      </w:pPr>
      <w:r>
        <w:rPr>
          <w:rStyle w:val="FontStyle28"/>
        </w:rPr>
        <w:t>Inżynier dokonuje kontroli i przeglądu wyżej wymienionych dokumentów i przedstawia do dalszej decyzji Przedstawicielowi Zamawiającego.</w:t>
      </w:r>
    </w:p>
    <w:p w14:paraId="233167C4" w14:textId="77777777" w:rsidR="00AC3440" w:rsidRDefault="00AC3440">
      <w:pPr>
        <w:pStyle w:val="Style10"/>
        <w:widowControl/>
        <w:spacing w:line="240" w:lineRule="exact"/>
        <w:jc w:val="left"/>
        <w:rPr>
          <w:sz w:val="20"/>
          <w:szCs w:val="20"/>
        </w:rPr>
      </w:pPr>
    </w:p>
    <w:p w14:paraId="39668433" w14:textId="77777777" w:rsidR="00AC3440" w:rsidRDefault="00AC3440">
      <w:pPr>
        <w:pStyle w:val="Style10"/>
        <w:widowControl/>
        <w:spacing w:line="240" w:lineRule="exact"/>
        <w:jc w:val="left"/>
        <w:rPr>
          <w:sz w:val="20"/>
          <w:szCs w:val="20"/>
        </w:rPr>
      </w:pPr>
    </w:p>
    <w:p w14:paraId="2CEA62A2" w14:textId="77777777" w:rsidR="00AC3440" w:rsidRDefault="001C18AF">
      <w:pPr>
        <w:pStyle w:val="Style10"/>
        <w:widowControl/>
        <w:spacing w:before="24"/>
        <w:jc w:val="left"/>
        <w:rPr>
          <w:rStyle w:val="FontStyle31"/>
        </w:rPr>
      </w:pPr>
      <w:r>
        <w:rPr>
          <w:rStyle w:val="FontStyle31"/>
        </w:rPr>
        <w:t>6.5.    Odbiór po okresie Gwarancji Jakości</w:t>
      </w:r>
    </w:p>
    <w:p w14:paraId="36D6ACFB" w14:textId="77777777" w:rsidR="00AC3440" w:rsidRDefault="001C18AF">
      <w:pPr>
        <w:pStyle w:val="Style11"/>
        <w:widowControl/>
        <w:spacing w:before="53" w:line="245" w:lineRule="exact"/>
        <w:rPr>
          <w:rStyle w:val="FontStyle28"/>
        </w:rPr>
      </w:pPr>
      <w:r>
        <w:rPr>
          <w:rStyle w:val="FontStyle28"/>
        </w:rPr>
        <w:t>Odbiór po okresie gwarancji polega na ocenie uzupełnień Dokumentów Wykonawcy związanych z usunięciem wad w Dokumentach Wykonawcy stwierdzonych po odbiorze końcowym i zaistniałych w okresie obowiązywania gwarancji.</w:t>
      </w:r>
    </w:p>
    <w:p w14:paraId="64B6E1A3" w14:textId="77777777" w:rsidR="00AC3440" w:rsidRDefault="001C18AF">
      <w:pPr>
        <w:pStyle w:val="Style11"/>
        <w:widowControl/>
        <w:spacing w:line="245" w:lineRule="exact"/>
        <w:rPr>
          <w:rStyle w:val="FontStyle28"/>
        </w:rPr>
      </w:pPr>
      <w:r>
        <w:rPr>
          <w:rStyle w:val="FontStyle28"/>
        </w:rPr>
        <w:t>Odbiór po okresie gwarancji będzie dokonany przez Zamawiającego na podstawie Protokołu odbioru po okresie gwarancji.</w:t>
      </w:r>
    </w:p>
    <w:p w14:paraId="56FB1CDB" w14:textId="77777777" w:rsidR="00AC3440" w:rsidRDefault="00AC3440">
      <w:pPr>
        <w:pStyle w:val="Style10"/>
        <w:widowControl/>
        <w:spacing w:line="240" w:lineRule="exact"/>
        <w:jc w:val="left"/>
        <w:rPr>
          <w:sz w:val="20"/>
          <w:szCs w:val="20"/>
        </w:rPr>
      </w:pPr>
    </w:p>
    <w:p w14:paraId="7A8ED3F3" w14:textId="77777777" w:rsidR="00AC3440" w:rsidRDefault="001C18AF">
      <w:pPr>
        <w:pStyle w:val="Style10"/>
        <w:widowControl/>
        <w:spacing w:before="149" w:line="269" w:lineRule="exact"/>
        <w:jc w:val="left"/>
        <w:rPr>
          <w:rStyle w:val="FontStyle31"/>
        </w:rPr>
      </w:pPr>
      <w:r>
        <w:rPr>
          <w:rStyle w:val="FontStyle31"/>
        </w:rPr>
        <w:t>7. PŁATNOŚCI</w:t>
      </w:r>
    </w:p>
    <w:p w14:paraId="5465FBAD" w14:textId="77777777" w:rsidR="00AC3440" w:rsidRDefault="001C18AF">
      <w:pPr>
        <w:pStyle w:val="Style10"/>
        <w:widowControl/>
        <w:spacing w:before="24" w:line="269" w:lineRule="exact"/>
        <w:jc w:val="left"/>
        <w:rPr>
          <w:rStyle w:val="FontStyle31"/>
        </w:rPr>
      </w:pPr>
      <w:r>
        <w:rPr>
          <w:rStyle w:val="FontStyle31"/>
        </w:rPr>
        <w:t>7.1.    Ustalenia ogólne</w:t>
      </w:r>
    </w:p>
    <w:p w14:paraId="6774F2FD" w14:textId="77777777" w:rsidR="00AC3440" w:rsidRDefault="001C18AF">
      <w:pPr>
        <w:pStyle w:val="Style11"/>
        <w:widowControl/>
        <w:spacing w:before="24" w:line="269" w:lineRule="exact"/>
        <w:rPr>
          <w:rStyle w:val="FontStyle28"/>
        </w:rPr>
      </w:pPr>
      <w:r>
        <w:rPr>
          <w:rStyle w:val="FontStyle28"/>
        </w:rPr>
        <w:t>Sposób i terminy dokonywania płatności za Dokumentację Projektową i pozostałe Dokumenty Wykonawcy są określone w Warunkach Kontraktu i Wykazie Płatności stanowiącym część Kontraktu.</w:t>
      </w:r>
    </w:p>
    <w:p w14:paraId="0C9AB745" w14:textId="77777777" w:rsidR="00AC3440" w:rsidRDefault="001C18AF">
      <w:pPr>
        <w:pStyle w:val="Style11"/>
        <w:widowControl/>
        <w:spacing w:before="240" w:line="245" w:lineRule="exact"/>
        <w:rPr>
          <w:rStyle w:val="FontStyle28"/>
        </w:rPr>
      </w:pPr>
      <w:r>
        <w:rPr>
          <w:rStyle w:val="FontStyle28"/>
        </w:rPr>
        <w:t>Za każdy z Dokumentów Wykonawcy wymieniony w tabeli zawartej w punkcie 2.2.2. niniejszego Programu funkcjonalno-użytkowego stanowiący przedmiot odrębnego odbioru częściowego, przysługuje Wykonawcy płatność częściowa w kwocie określonej w odpowiedniej pozycji wycenionego Wykazu Płatności.</w:t>
      </w:r>
    </w:p>
    <w:p w14:paraId="26758000" w14:textId="77777777" w:rsidR="00AC3440" w:rsidRDefault="00AC3440">
      <w:pPr>
        <w:pStyle w:val="Style11"/>
        <w:widowControl/>
        <w:spacing w:line="240" w:lineRule="exact"/>
        <w:rPr>
          <w:sz w:val="20"/>
          <w:szCs w:val="20"/>
        </w:rPr>
      </w:pPr>
    </w:p>
    <w:p w14:paraId="04BC40BE" w14:textId="77777777" w:rsidR="00AC3440" w:rsidRDefault="001C18AF">
      <w:pPr>
        <w:pStyle w:val="Style11"/>
        <w:widowControl/>
        <w:spacing w:before="5" w:line="245" w:lineRule="exact"/>
        <w:rPr>
          <w:rStyle w:val="FontStyle28"/>
        </w:rPr>
      </w:pPr>
      <w:r>
        <w:rPr>
          <w:rStyle w:val="FontStyle28"/>
        </w:rPr>
        <w:t>W przypadkach szczególnych, określonych w innych SP, za Dokument Wykonawcy może być udzielona więcej niż jedna płatność częściowa, odpowiednio do ilości etapów opracowania danego Dokumentu Wykonawcy.</w:t>
      </w:r>
    </w:p>
    <w:p w14:paraId="450C6A1A" w14:textId="77777777" w:rsidR="00AC3440" w:rsidRDefault="001C18AF">
      <w:pPr>
        <w:pStyle w:val="Style11"/>
        <w:widowControl/>
        <w:spacing w:line="245" w:lineRule="exact"/>
        <w:rPr>
          <w:rStyle w:val="FontStyle28"/>
        </w:rPr>
      </w:pPr>
      <w:r>
        <w:rPr>
          <w:rStyle w:val="FontStyle28"/>
        </w:rPr>
        <w:t>Suma tych płatności częściowych nie może być wyższa od kwoty określonej dla danego Dokumentu Wykonawcy w odpowiedniej pozycji Wykazu Płatności.</w:t>
      </w:r>
    </w:p>
    <w:p w14:paraId="084F4050" w14:textId="77777777" w:rsidR="00F442A9" w:rsidRDefault="00F442A9">
      <w:pPr>
        <w:pStyle w:val="Style11"/>
        <w:widowControl/>
        <w:spacing w:line="245" w:lineRule="exact"/>
        <w:rPr>
          <w:rStyle w:val="FontStyle28"/>
        </w:rPr>
      </w:pPr>
    </w:p>
    <w:p w14:paraId="636300DF" w14:textId="77777777" w:rsidR="00F442A9" w:rsidRDefault="00F442A9">
      <w:pPr>
        <w:pStyle w:val="Style11"/>
        <w:widowControl/>
        <w:spacing w:line="245" w:lineRule="exact"/>
        <w:rPr>
          <w:rStyle w:val="FontStyle28"/>
        </w:rPr>
      </w:pPr>
    </w:p>
    <w:p w14:paraId="6825539C" w14:textId="77777777" w:rsidR="00F442A9" w:rsidRDefault="00F442A9">
      <w:pPr>
        <w:pStyle w:val="Style11"/>
        <w:widowControl/>
        <w:spacing w:line="245" w:lineRule="exact"/>
        <w:rPr>
          <w:rStyle w:val="FontStyle28"/>
        </w:rPr>
      </w:pPr>
      <w:r w:rsidRPr="00F442A9">
        <w:rPr>
          <w:rStyle w:val="FontStyle28"/>
        </w:rPr>
        <w:t>Gdziekolwiek w Specyfikacjach technicznych powołane są konkretne przepisy, normy, wytyczne i katalogi, które spełniać mają opracowania projektowe, będą obowiązywać postanowienia najnowszego wydania lub poprawionego wydania powołanych przepisów, norm, wytycznych i katalogów.</w:t>
      </w:r>
    </w:p>
    <w:p w14:paraId="7B057763" w14:textId="77777777" w:rsidR="00AC3440" w:rsidRDefault="001C18AF">
      <w:pPr>
        <w:pStyle w:val="Style10"/>
        <w:widowControl/>
        <w:spacing w:before="216" w:line="581" w:lineRule="exact"/>
        <w:ind w:right="5914"/>
        <w:jc w:val="left"/>
        <w:rPr>
          <w:rStyle w:val="FontStyle31"/>
        </w:rPr>
      </w:pPr>
      <w:r>
        <w:rPr>
          <w:rStyle w:val="FontStyle31"/>
        </w:rPr>
        <w:t>8.   PRZEPISY ZWIĄZANE 8.1 Przepisy prawa</w:t>
      </w:r>
    </w:p>
    <w:p w14:paraId="1BC20A80" w14:textId="77777777" w:rsidR="00AC3440" w:rsidRDefault="001C18AF" w:rsidP="00A63EE4">
      <w:pPr>
        <w:pStyle w:val="Style8"/>
        <w:widowControl/>
        <w:numPr>
          <w:ilvl w:val="0"/>
          <w:numId w:val="37"/>
        </w:numPr>
        <w:tabs>
          <w:tab w:val="left" w:pos="346"/>
        </w:tabs>
        <w:spacing w:before="206" w:line="269" w:lineRule="exact"/>
        <w:ind w:left="346" w:right="5" w:hanging="346"/>
        <w:rPr>
          <w:rStyle w:val="FontStyle28"/>
        </w:rPr>
      </w:pPr>
      <w:r>
        <w:rPr>
          <w:rStyle w:val="FontStyle28"/>
        </w:rPr>
        <w:t>Ustawa z dnia 10 kwietnia 2003r. o szczególnych zasadach przygotowania i realizacji inwestycji w zakresie dróg publicznych (tekst jednolity Dz.U. 2008r. nr 193 poz.1194 ze zm.)</w:t>
      </w:r>
    </w:p>
    <w:p w14:paraId="7E199BF3" w14:textId="77777777" w:rsidR="00AC3440" w:rsidRDefault="001C18AF" w:rsidP="00A63EE4">
      <w:pPr>
        <w:pStyle w:val="Style8"/>
        <w:widowControl/>
        <w:numPr>
          <w:ilvl w:val="0"/>
          <w:numId w:val="37"/>
        </w:numPr>
        <w:tabs>
          <w:tab w:val="left" w:pos="346"/>
        </w:tabs>
        <w:spacing w:line="269" w:lineRule="exact"/>
        <w:ind w:left="346" w:right="38" w:hanging="346"/>
        <w:rPr>
          <w:rStyle w:val="FontStyle28"/>
        </w:rPr>
      </w:pPr>
      <w:r>
        <w:rPr>
          <w:rStyle w:val="FontStyle28"/>
        </w:rPr>
        <w:t xml:space="preserve">Ustawa z dnia 21 marca 1985r. o drogach publicznych (tekst jednolity Dz.U. 2013r. poz.260 z </w:t>
      </w:r>
      <w:proofErr w:type="spellStart"/>
      <w:r>
        <w:rPr>
          <w:rStyle w:val="FontStyle28"/>
        </w:rPr>
        <w:t>późn</w:t>
      </w:r>
      <w:proofErr w:type="spellEnd"/>
      <w:r>
        <w:rPr>
          <w:rStyle w:val="FontStyle28"/>
        </w:rPr>
        <w:t>. zm.)</w:t>
      </w:r>
    </w:p>
    <w:p w14:paraId="3780B61C" w14:textId="77777777" w:rsidR="00AC3440" w:rsidRDefault="00AC3440">
      <w:pPr>
        <w:widowControl/>
        <w:rPr>
          <w:sz w:val="2"/>
          <w:szCs w:val="2"/>
        </w:rPr>
      </w:pPr>
    </w:p>
    <w:p w14:paraId="5FD71B53" w14:textId="77777777" w:rsidR="00AC3440" w:rsidRDefault="001C18AF" w:rsidP="00A63EE4">
      <w:pPr>
        <w:pStyle w:val="Style8"/>
        <w:widowControl/>
        <w:numPr>
          <w:ilvl w:val="0"/>
          <w:numId w:val="38"/>
        </w:numPr>
        <w:tabs>
          <w:tab w:val="left" w:pos="686"/>
        </w:tabs>
        <w:spacing w:line="269" w:lineRule="exact"/>
        <w:ind w:left="686" w:hanging="413"/>
        <w:jc w:val="left"/>
        <w:rPr>
          <w:rStyle w:val="FontStyle28"/>
        </w:rPr>
      </w:pPr>
      <w:r>
        <w:rPr>
          <w:rStyle w:val="FontStyle28"/>
        </w:rPr>
        <w:t xml:space="preserve">rozporządzenie Rady Ministrów z dnia 15 maja 2004r. w sprawie sieci autostrad i dróg ekspresowych (Dz.U. 2004 nr 128 poz. 1334 z </w:t>
      </w:r>
      <w:proofErr w:type="spellStart"/>
      <w:r>
        <w:rPr>
          <w:rStyle w:val="FontStyle28"/>
        </w:rPr>
        <w:t>późn</w:t>
      </w:r>
      <w:proofErr w:type="spellEnd"/>
      <w:r>
        <w:rPr>
          <w:rStyle w:val="FontStyle28"/>
        </w:rPr>
        <w:t>. zm.)</w:t>
      </w:r>
    </w:p>
    <w:p w14:paraId="5A40201C" w14:textId="77777777" w:rsidR="00AC3440" w:rsidRDefault="001C18AF" w:rsidP="00A63EE4">
      <w:pPr>
        <w:pStyle w:val="Style8"/>
        <w:widowControl/>
        <w:numPr>
          <w:ilvl w:val="0"/>
          <w:numId w:val="38"/>
        </w:numPr>
        <w:tabs>
          <w:tab w:val="left" w:pos="686"/>
        </w:tabs>
        <w:spacing w:line="269" w:lineRule="exact"/>
        <w:ind w:left="686" w:hanging="413"/>
        <w:jc w:val="left"/>
        <w:rPr>
          <w:rStyle w:val="FontStyle28"/>
        </w:rPr>
      </w:pPr>
      <w:r>
        <w:rPr>
          <w:rStyle w:val="FontStyle28"/>
        </w:rPr>
        <w:t>rozporządzenie Ministra Infrastruktury z dnia 14 października 2008r. w sprawie dokumentacji bezpieczeństwa tunelu (Dz.U.2008 nr 193 poz.1192)</w:t>
      </w:r>
    </w:p>
    <w:p w14:paraId="691CADA8" w14:textId="77777777" w:rsidR="00AC3440" w:rsidRDefault="001C18AF" w:rsidP="00A63EE4">
      <w:pPr>
        <w:pStyle w:val="Style8"/>
        <w:widowControl/>
        <w:numPr>
          <w:ilvl w:val="0"/>
          <w:numId w:val="39"/>
        </w:numPr>
        <w:tabs>
          <w:tab w:val="left" w:pos="346"/>
        </w:tabs>
        <w:spacing w:line="269" w:lineRule="exact"/>
        <w:ind w:left="346" w:right="34" w:hanging="346"/>
        <w:rPr>
          <w:rStyle w:val="FontStyle28"/>
        </w:rPr>
      </w:pPr>
      <w:r>
        <w:rPr>
          <w:rStyle w:val="FontStyle28"/>
        </w:rPr>
        <w:t xml:space="preserve">Ustawa z dnia 27 października 1994 r. o autostradach płatnych oraz o Krajowym Funduszu Drogowym (tekst jednolity Dz.U. 2012r. poz. 931 z </w:t>
      </w:r>
      <w:proofErr w:type="spellStart"/>
      <w:r>
        <w:rPr>
          <w:rStyle w:val="FontStyle28"/>
        </w:rPr>
        <w:t>późn</w:t>
      </w:r>
      <w:proofErr w:type="spellEnd"/>
      <w:r>
        <w:rPr>
          <w:rStyle w:val="FontStyle28"/>
        </w:rPr>
        <w:t>. zm.)</w:t>
      </w:r>
    </w:p>
    <w:p w14:paraId="679FEBD2" w14:textId="02E97A6C" w:rsidR="00AC3440" w:rsidRDefault="001C18AF" w:rsidP="00A63EE4">
      <w:pPr>
        <w:pStyle w:val="Style8"/>
        <w:widowControl/>
        <w:numPr>
          <w:ilvl w:val="0"/>
          <w:numId w:val="79"/>
        </w:numPr>
        <w:tabs>
          <w:tab w:val="left" w:pos="346"/>
        </w:tabs>
        <w:spacing w:line="269" w:lineRule="exact"/>
        <w:ind w:right="34"/>
        <w:rPr>
          <w:rStyle w:val="FontStyle28"/>
        </w:rPr>
      </w:pPr>
      <w:r>
        <w:rPr>
          <w:rStyle w:val="FontStyle28"/>
        </w:rPr>
        <w:t xml:space="preserve">rozporządzenie Ministra Infrastruktury z dnia 16 stycznia 2002r. w sprawie przepisów techniczno-budowlanych dotyczących autostrad płatnych (Dz.U.2002 nr 12 poz.116 z </w:t>
      </w:r>
      <w:proofErr w:type="spellStart"/>
      <w:r>
        <w:rPr>
          <w:rStyle w:val="FontStyle28"/>
        </w:rPr>
        <w:t>późn</w:t>
      </w:r>
      <w:proofErr w:type="spellEnd"/>
      <w:r>
        <w:rPr>
          <w:rStyle w:val="FontStyle28"/>
        </w:rPr>
        <w:t>. zm.)</w:t>
      </w:r>
    </w:p>
    <w:p w14:paraId="7D26D41E" w14:textId="77777777" w:rsidR="00AC3440" w:rsidRDefault="001C18AF" w:rsidP="00A63EE4">
      <w:pPr>
        <w:pStyle w:val="Style8"/>
        <w:widowControl/>
        <w:numPr>
          <w:ilvl w:val="0"/>
          <w:numId w:val="79"/>
        </w:numPr>
        <w:tabs>
          <w:tab w:val="left" w:pos="1051"/>
        </w:tabs>
        <w:spacing w:line="264" w:lineRule="exact"/>
        <w:rPr>
          <w:rStyle w:val="FontStyle28"/>
        </w:rPr>
      </w:pPr>
      <w:r>
        <w:rPr>
          <w:rStyle w:val="FontStyle28"/>
        </w:rPr>
        <w:t>rozporządzenie Ministra Infrastruktury z dnia 1 kwietnia 2010 r. zmieniające rozporządzenie w sprawie przepisów techniczno-budowlanych dotyczących autostrad płatnych (Dz.U. 2010 nr 65 poz. 409)</w:t>
      </w:r>
    </w:p>
    <w:p w14:paraId="55A47444" w14:textId="77777777" w:rsidR="00AC3440" w:rsidRDefault="001C18AF">
      <w:pPr>
        <w:pStyle w:val="Style20"/>
        <w:widowControl/>
        <w:spacing w:before="5" w:line="264" w:lineRule="exact"/>
        <w:ind w:left="350" w:hanging="350"/>
        <w:jc w:val="left"/>
        <w:rPr>
          <w:rStyle w:val="FontStyle28"/>
        </w:rPr>
      </w:pPr>
      <w:r>
        <w:rPr>
          <w:rStyle w:val="FontStyle28"/>
        </w:rPr>
        <w:t xml:space="preserve">4) Ustawa z dnia 7 lipca 1994r. Prawo budowlane (tekst jednolity Dz.U. 201 Or. nr 243 poz. 1623 z </w:t>
      </w:r>
      <w:proofErr w:type="spellStart"/>
      <w:r>
        <w:rPr>
          <w:rStyle w:val="FontStyle28"/>
        </w:rPr>
        <w:t>późn</w:t>
      </w:r>
      <w:proofErr w:type="spellEnd"/>
      <w:r>
        <w:rPr>
          <w:rStyle w:val="FontStyle28"/>
        </w:rPr>
        <w:t>. zm.)</w:t>
      </w:r>
    </w:p>
    <w:p w14:paraId="210D27CD" w14:textId="366ADADE" w:rsidR="00AC3440" w:rsidRDefault="00CF5709" w:rsidP="00BC5DA1">
      <w:pPr>
        <w:pStyle w:val="Style8"/>
        <w:widowControl/>
        <w:numPr>
          <w:ilvl w:val="0"/>
          <w:numId w:val="80"/>
        </w:numPr>
        <w:tabs>
          <w:tab w:val="left" w:pos="1046"/>
        </w:tabs>
        <w:spacing w:line="264" w:lineRule="exact"/>
        <w:rPr>
          <w:rStyle w:val="FontStyle28"/>
        </w:rPr>
      </w:pPr>
      <w:r w:rsidRPr="00CF5709">
        <w:rPr>
          <w:rStyle w:val="FontStyle28"/>
        </w:rPr>
        <w:t>rozporządzenie Ministra Rozwoju z dnia 11 września 2020 r w sprawie szczegółowego zakresu i formy projektu budowlanego</w:t>
      </w:r>
    </w:p>
    <w:p w14:paraId="10BCA7CF" w14:textId="5619DCF9" w:rsidR="00AC3440" w:rsidRDefault="001C18AF" w:rsidP="00BC5DA1">
      <w:pPr>
        <w:pStyle w:val="Style8"/>
        <w:widowControl/>
        <w:numPr>
          <w:ilvl w:val="0"/>
          <w:numId w:val="80"/>
        </w:numPr>
        <w:tabs>
          <w:tab w:val="left" w:pos="1046"/>
        </w:tabs>
        <w:spacing w:before="5" w:line="264" w:lineRule="exact"/>
        <w:rPr>
          <w:rStyle w:val="FontStyle28"/>
        </w:rPr>
      </w:pPr>
      <w:r>
        <w:rPr>
          <w:rStyle w:val="FontStyle28"/>
        </w:rPr>
        <w:t xml:space="preserve">rozporządzenie Ministra Gospodarki Przestrzennej i Budownictwa z dnia 21 lutego 1995r. w sprawie rodzajów i zakresu opracowań </w:t>
      </w:r>
      <w:proofErr w:type="spellStart"/>
      <w:r>
        <w:rPr>
          <w:rStyle w:val="FontStyle28"/>
        </w:rPr>
        <w:t>geodezyjno</w:t>
      </w:r>
      <w:proofErr w:type="spellEnd"/>
      <w:r>
        <w:rPr>
          <w:rStyle w:val="FontStyle28"/>
        </w:rPr>
        <w:t xml:space="preserve"> -kartograficznych oraz czynności geodezyjnych obowiązujących w budownictwie (Dz.U. nr 25 poz.133)</w:t>
      </w:r>
    </w:p>
    <w:p w14:paraId="307E7CDA" w14:textId="77777777" w:rsidR="00AC3440" w:rsidRDefault="001C18AF" w:rsidP="00BC5DA1">
      <w:pPr>
        <w:pStyle w:val="Style8"/>
        <w:widowControl/>
        <w:numPr>
          <w:ilvl w:val="0"/>
          <w:numId w:val="80"/>
        </w:numPr>
        <w:tabs>
          <w:tab w:val="left" w:pos="1046"/>
        </w:tabs>
        <w:spacing w:line="264" w:lineRule="exact"/>
        <w:rPr>
          <w:rStyle w:val="FontStyle28"/>
        </w:rPr>
      </w:pPr>
      <w:r>
        <w:rPr>
          <w:rStyle w:val="FontStyle28"/>
        </w:rPr>
        <w:t>rozporządzenie Ministra Transportu, Budownictwa i Gospodarki Morskiej z dnia 25 kwietnia 2012 r. w sprawie ustalania geotechnicznych warunków posadowienia obiektów budowlanych (Dz.U. 2012 poz.463).</w:t>
      </w:r>
    </w:p>
    <w:p w14:paraId="7F888A10" w14:textId="77777777" w:rsidR="00AC3440" w:rsidRDefault="001C18AF" w:rsidP="00BC5DA1">
      <w:pPr>
        <w:pStyle w:val="Style8"/>
        <w:widowControl/>
        <w:numPr>
          <w:ilvl w:val="0"/>
          <w:numId w:val="80"/>
        </w:numPr>
        <w:tabs>
          <w:tab w:val="left" w:pos="1046"/>
        </w:tabs>
        <w:spacing w:before="5" w:line="264" w:lineRule="exact"/>
        <w:rPr>
          <w:rStyle w:val="FontStyle28"/>
        </w:rPr>
      </w:pPr>
      <w:r>
        <w:rPr>
          <w:rStyle w:val="FontStyle28"/>
        </w:rPr>
        <w:t xml:space="preserve">rozporządzenie Ministra Transportu i Gospodarki Morskiej z dnia 2 marca 1999r. w sprawie warunków technicznych, jakim powinny odpowiadać drogi publiczne i ich usytuowanie (Dz.U. nr 43 poz.430 z </w:t>
      </w:r>
      <w:proofErr w:type="spellStart"/>
      <w:r>
        <w:rPr>
          <w:rStyle w:val="FontStyle28"/>
        </w:rPr>
        <w:t>późn</w:t>
      </w:r>
      <w:proofErr w:type="spellEnd"/>
      <w:r>
        <w:rPr>
          <w:rStyle w:val="FontStyle28"/>
        </w:rPr>
        <w:t xml:space="preserve"> zm.)</w:t>
      </w:r>
    </w:p>
    <w:p w14:paraId="342583F8" w14:textId="77777777" w:rsidR="00AC3440" w:rsidRDefault="001C18AF" w:rsidP="00BC5DA1">
      <w:pPr>
        <w:pStyle w:val="Style8"/>
        <w:widowControl/>
        <w:numPr>
          <w:ilvl w:val="0"/>
          <w:numId w:val="80"/>
        </w:numPr>
        <w:tabs>
          <w:tab w:val="left" w:pos="1046"/>
        </w:tabs>
        <w:spacing w:line="264" w:lineRule="exact"/>
        <w:rPr>
          <w:rStyle w:val="FontStyle28"/>
        </w:rPr>
      </w:pPr>
      <w:r>
        <w:rPr>
          <w:rStyle w:val="FontStyle28"/>
        </w:rPr>
        <w:t>rozporządzenie Ministra Infrastruktury z dnia 1 kwietnia 2010 r. zmieniające rozporządzenie w sprawie warunków technicznych, jakim powinny odpowiadać drogi publiczne i ich usytuowanie (Dz.U. 2010 nr 65 poz. 407)</w:t>
      </w:r>
    </w:p>
    <w:p w14:paraId="1E449A30" w14:textId="77777777" w:rsidR="00AC3440" w:rsidRDefault="001C18AF" w:rsidP="00BC5DA1">
      <w:pPr>
        <w:pStyle w:val="Style8"/>
        <w:widowControl/>
        <w:numPr>
          <w:ilvl w:val="0"/>
          <w:numId w:val="80"/>
        </w:numPr>
        <w:tabs>
          <w:tab w:val="left" w:pos="1046"/>
        </w:tabs>
        <w:spacing w:line="264" w:lineRule="exact"/>
        <w:rPr>
          <w:rStyle w:val="FontStyle28"/>
        </w:rPr>
      </w:pPr>
      <w:r>
        <w:rPr>
          <w:rStyle w:val="FontStyle28"/>
        </w:rPr>
        <w:t xml:space="preserve">rozporządzenie Ministra Transportu i Gospodarki Morskiej z dnia 30 maja 2000r. w sprawie warunków technicznych, jakim powinny odpowiadać drogowe obiekty inżynierskie i ich usytuowanie (Dz.U. nr 63 poz.735 z </w:t>
      </w:r>
      <w:proofErr w:type="spellStart"/>
      <w:r>
        <w:rPr>
          <w:rStyle w:val="FontStyle28"/>
        </w:rPr>
        <w:t>późn</w:t>
      </w:r>
      <w:proofErr w:type="spellEnd"/>
      <w:r>
        <w:rPr>
          <w:rStyle w:val="FontStyle28"/>
        </w:rPr>
        <w:t>. zm.)</w:t>
      </w:r>
    </w:p>
    <w:p w14:paraId="48DBD5CA" w14:textId="77777777" w:rsidR="00AC3440" w:rsidRDefault="001C18AF" w:rsidP="00BC5DA1">
      <w:pPr>
        <w:pStyle w:val="Style8"/>
        <w:widowControl/>
        <w:numPr>
          <w:ilvl w:val="0"/>
          <w:numId w:val="80"/>
        </w:numPr>
        <w:tabs>
          <w:tab w:val="left" w:pos="1046"/>
        </w:tabs>
        <w:spacing w:line="264" w:lineRule="exact"/>
        <w:rPr>
          <w:rStyle w:val="FontStyle28"/>
        </w:rPr>
      </w:pPr>
      <w:r>
        <w:rPr>
          <w:rStyle w:val="FontStyle28"/>
        </w:rPr>
        <w:lastRenderedPageBreak/>
        <w:t>rozporządzenie Ministra Infrastruktury z dnia 1 kwietnia 2010 r. zmieniające rozporządzenie w sprawie warunków technicznych, jakim powinny odpowiadać drogowe obiekty inżynierskie i ich usytuowanie (Dz.U. 2010 nr 65 poz. 408)</w:t>
      </w:r>
    </w:p>
    <w:p w14:paraId="34A5829F" w14:textId="77777777" w:rsidR="00AC3440" w:rsidRDefault="001C18AF" w:rsidP="00BC5DA1">
      <w:pPr>
        <w:pStyle w:val="Style8"/>
        <w:widowControl/>
        <w:numPr>
          <w:ilvl w:val="0"/>
          <w:numId w:val="80"/>
        </w:numPr>
        <w:tabs>
          <w:tab w:val="left" w:pos="1046"/>
        </w:tabs>
        <w:spacing w:line="264" w:lineRule="exact"/>
        <w:rPr>
          <w:rStyle w:val="FontStyle28"/>
        </w:rPr>
      </w:pPr>
      <w:r>
        <w:rPr>
          <w:rStyle w:val="FontStyle28"/>
        </w:rPr>
        <w:t xml:space="preserve">rozporządzenie Ministra Infrastruktury z dnia 28 kwietnia 2006r. w sprawie samodzielnych funkcji technicznych w budownictwie (Dz.U. nr 83 poz.578 z </w:t>
      </w:r>
      <w:proofErr w:type="spellStart"/>
      <w:r>
        <w:rPr>
          <w:rStyle w:val="FontStyle28"/>
        </w:rPr>
        <w:t>późn</w:t>
      </w:r>
      <w:proofErr w:type="spellEnd"/>
      <w:r>
        <w:rPr>
          <w:rStyle w:val="FontStyle28"/>
        </w:rPr>
        <w:t xml:space="preserve">. </w:t>
      </w:r>
      <w:proofErr w:type="spellStart"/>
      <w:r>
        <w:rPr>
          <w:rStyle w:val="FontStyle28"/>
        </w:rPr>
        <w:t>zm</w:t>
      </w:r>
      <w:proofErr w:type="spellEnd"/>
      <w:r>
        <w:rPr>
          <w:rStyle w:val="FontStyle28"/>
        </w:rPr>
        <w:t>).</w:t>
      </w:r>
    </w:p>
    <w:p w14:paraId="4C90D83D" w14:textId="6A8B16E5" w:rsidR="00AC3440" w:rsidRDefault="001C18AF" w:rsidP="00BC5DA1">
      <w:pPr>
        <w:pStyle w:val="Style8"/>
        <w:widowControl/>
        <w:numPr>
          <w:ilvl w:val="0"/>
          <w:numId w:val="80"/>
        </w:numPr>
        <w:tabs>
          <w:tab w:val="left" w:pos="1046"/>
        </w:tabs>
        <w:spacing w:before="5" w:line="264" w:lineRule="exact"/>
        <w:rPr>
          <w:rStyle w:val="FontStyle28"/>
        </w:rPr>
      </w:pPr>
      <w:r>
        <w:rPr>
          <w:rStyle w:val="FontStyle28"/>
        </w:rPr>
        <w:t>rozporządzenie Ministra Transportu i Gospodarki Morskiej z dnia 26 lutego</w:t>
      </w:r>
      <w:r>
        <w:rPr>
          <w:rStyle w:val="FontStyle28"/>
        </w:rPr>
        <w:br/>
        <w:t>1996r. w sprawie warunków technicznych, jakim powinny odpowiadać</w:t>
      </w:r>
      <w:r>
        <w:rPr>
          <w:rStyle w:val="FontStyle28"/>
        </w:rPr>
        <w:br/>
        <w:t>skrzyżowania linii kolejowych z drogami publicznymi i ich usytuowanie</w:t>
      </w:r>
      <w:r>
        <w:rPr>
          <w:rStyle w:val="FontStyle28"/>
        </w:rPr>
        <w:br/>
        <w:t xml:space="preserve">(Dz.U. nr 33 poz.144 z </w:t>
      </w:r>
      <w:proofErr w:type="spellStart"/>
      <w:r>
        <w:rPr>
          <w:rStyle w:val="FontStyle28"/>
        </w:rPr>
        <w:t>późn</w:t>
      </w:r>
      <w:proofErr w:type="spellEnd"/>
      <w:r>
        <w:rPr>
          <w:rStyle w:val="FontStyle28"/>
        </w:rPr>
        <w:t>. zm.)</w:t>
      </w:r>
    </w:p>
    <w:p w14:paraId="6BC48B20" w14:textId="74FA3E88" w:rsidR="00AC3440" w:rsidRDefault="001C18AF" w:rsidP="00BC5DA1">
      <w:pPr>
        <w:pStyle w:val="Style20"/>
        <w:widowControl/>
        <w:numPr>
          <w:ilvl w:val="0"/>
          <w:numId w:val="80"/>
        </w:numPr>
        <w:spacing w:line="264" w:lineRule="exact"/>
        <w:rPr>
          <w:rStyle w:val="FontStyle28"/>
        </w:rPr>
      </w:pPr>
      <w:r>
        <w:rPr>
          <w:rStyle w:val="FontStyle28"/>
        </w:rPr>
        <w:t xml:space="preserve">Rozporządzenie Ministra Transportu i Gospodarki z dnia 10 września 1998 r w sprawie warunków technicznych, jakim powinny odpowiadać budowle kolejowe i ich usytuowanie (Dz. U. nr. 151 poz. 987 z </w:t>
      </w:r>
      <w:proofErr w:type="spellStart"/>
      <w:r>
        <w:rPr>
          <w:rStyle w:val="FontStyle28"/>
        </w:rPr>
        <w:t>późn</w:t>
      </w:r>
      <w:proofErr w:type="spellEnd"/>
      <w:r>
        <w:rPr>
          <w:rStyle w:val="FontStyle28"/>
        </w:rPr>
        <w:t>. zm.).</w:t>
      </w:r>
    </w:p>
    <w:p w14:paraId="6E1A4B33" w14:textId="7BBD25B4" w:rsidR="00AC3440" w:rsidRDefault="001C18AF" w:rsidP="00BC5DA1">
      <w:pPr>
        <w:pStyle w:val="Style20"/>
        <w:widowControl/>
        <w:numPr>
          <w:ilvl w:val="0"/>
          <w:numId w:val="80"/>
        </w:numPr>
        <w:spacing w:before="5" w:line="264" w:lineRule="exact"/>
        <w:rPr>
          <w:rStyle w:val="FontStyle28"/>
        </w:rPr>
      </w:pPr>
      <w:r>
        <w:rPr>
          <w:rStyle w:val="FontStyle28"/>
        </w:rPr>
        <w:t xml:space="preserve">rozporządzenie Ministra Infrastruktury z dnia 23 czerwca 2003r. w sprawie informacji dotyczącej bezpieczeństwa i ochrony zdrowia oraz planu bezpieczeństwa i ochrony zdrowia (Dz. U. nr 120 poz. 1126 z </w:t>
      </w:r>
      <w:proofErr w:type="spellStart"/>
      <w:r>
        <w:rPr>
          <w:rStyle w:val="FontStyle28"/>
        </w:rPr>
        <w:t>późn</w:t>
      </w:r>
      <w:proofErr w:type="spellEnd"/>
      <w:r>
        <w:rPr>
          <w:rStyle w:val="FontStyle28"/>
        </w:rPr>
        <w:t>. zm.)</w:t>
      </w:r>
    </w:p>
    <w:p w14:paraId="77427ADF" w14:textId="77777777" w:rsidR="008007F2" w:rsidRPr="008007F2" w:rsidRDefault="008007F2" w:rsidP="008007F2">
      <w:pPr>
        <w:pStyle w:val="Akapitzlist"/>
        <w:numPr>
          <w:ilvl w:val="0"/>
          <w:numId w:val="80"/>
        </w:numPr>
        <w:rPr>
          <w:rStyle w:val="FontStyle28"/>
        </w:rPr>
      </w:pPr>
      <w:r w:rsidRPr="008007F2">
        <w:rPr>
          <w:rStyle w:val="FontStyle28"/>
        </w:rPr>
        <w:t xml:space="preserve">rozporządzenie Ministra Infrastruktury z dnia 12 kwietnia 2002r. w sprawie warunków technicznych, jakim powinny odpowiadać budynki i ich usytuowanie, (Dz. Ustaw Nr 75, poz. 690, z </w:t>
      </w:r>
      <w:proofErr w:type="spellStart"/>
      <w:r w:rsidRPr="008007F2">
        <w:rPr>
          <w:rStyle w:val="FontStyle28"/>
        </w:rPr>
        <w:t>poźn</w:t>
      </w:r>
      <w:proofErr w:type="spellEnd"/>
      <w:r w:rsidRPr="008007F2">
        <w:rPr>
          <w:rStyle w:val="FontStyle28"/>
        </w:rPr>
        <w:t>. zm.)</w:t>
      </w:r>
    </w:p>
    <w:p w14:paraId="1EDCE055" w14:textId="42C481E8" w:rsidR="008007F2" w:rsidRDefault="008007F2" w:rsidP="008007F2">
      <w:pPr>
        <w:pStyle w:val="Style20"/>
        <w:widowControl/>
        <w:numPr>
          <w:ilvl w:val="0"/>
          <w:numId w:val="80"/>
        </w:numPr>
        <w:spacing w:before="5" w:line="264" w:lineRule="exact"/>
        <w:rPr>
          <w:rStyle w:val="FontStyle28"/>
        </w:rPr>
      </w:pPr>
      <w:r>
        <w:rPr>
          <w:rStyle w:val="FontStyle28"/>
        </w:rPr>
        <w:t xml:space="preserve">rozporządzenie Ministra Infrastruktury z dnia 26 czerwca 2002 r. w sprawie dziennika budowy, montażu i rozbiórki tablicy informacyjnej oraz ogłoszenia zawierającego dane dotyczące bezpieczeństwa pracy i ochrony zdrowia (Dz. U. nr 108, poz. 953 z </w:t>
      </w:r>
      <w:proofErr w:type="spellStart"/>
      <w:r>
        <w:rPr>
          <w:rStyle w:val="FontStyle28"/>
        </w:rPr>
        <w:t>późn</w:t>
      </w:r>
      <w:proofErr w:type="spellEnd"/>
      <w:r>
        <w:rPr>
          <w:rStyle w:val="FontStyle28"/>
        </w:rPr>
        <w:t>. zm.)</w:t>
      </w:r>
    </w:p>
    <w:p w14:paraId="225C6CFE" w14:textId="3F50EE90" w:rsidR="00BC5DA1" w:rsidRDefault="008007F2" w:rsidP="00BC5DA1">
      <w:pPr>
        <w:pStyle w:val="Style20"/>
        <w:widowControl/>
        <w:numPr>
          <w:ilvl w:val="0"/>
          <w:numId w:val="80"/>
        </w:numPr>
        <w:spacing w:before="5" w:line="264" w:lineRule="exact"/>
        <w:rPr>
          <w:rStyle w:val="FontStyle28"/>
        </w:rPr>
      </w:pPr>
      <w:r>
        <w:rPr>
          <w:rStyle w:val="FontStyle28"/>
        </w:rPr>
        <w:t xml:space="preserve">rozporządzenie Ministra Infrastruktury z dnia 06.02.2003 r. w sprawie bezpieczeństwa i higieny pracy podczas wykonywania robót budowalnych (DZ.U. 2003 r. Nr 47 poz.401 z </w:t>
      </w:r>
      <w:proofErr w:type="spellStart"/>
      <w:r>
        <w:rPr>
          <w:rStyle w:val="FontStyle28"/>
        </w:rPr>
        <w:t>późn</w:t>
      </w:r>
      <w:proofErr w:type="spellEnd"/>
      <w:r>
        <w:rPr>
          <w:rStyle w:val="FontStyle28"/>
        </w:rPr>
        <w:t>. zm.)</w:t>
      </w:r>
    </w:p>
    <w:p w14:paraId="5C2347C1" w14:textId="4AF31B0D" w:rsidR="008007F2" w:rsidRDefault="008007F2" w:rsidP="00BC5DA1">
      <w:pPr>
        <w:pStyle w:val="Style20"/>
        <w:widowControl/>
        <w:numPr>
          <w:ilvl w:val="0"/>
          <w:numId w:val="80"/>
        </w:numPr>
        <w:spacing w:before="5" w:line="264" w:lineRule="exact"/>
        <w:rPr>
          <w:rStyle w:val="FontStyle28"/>
        </w:rPr>
      </w:pPr>
      <w:r>
        <w:rPr>
          <w:rStyle w:val="FontStyle28"/>
        </w:rPr>
        <w:t xml:space="preserve">Rozporządzenie Ministra Gospodarki z dnia 30 lipca 2001 r. w sprawie warunków technicznych jakimi powinny odpowiadać sieci gazowe (Dz. U. Nr 97 poz. 1055 z </w:t>
      </w:r>
      <w:proofErr w:type="spellStart"/>
      <w:r>
        <w:rPr>
          <w:rStyle w:val="FontStyle28"/>
        </w:rPr>
        <w:t>późn</w:t>
      </w:r>
      <w:proofErr w:type="spellEnd"/>
      <w:r>
        <w:rPr>
          <w:rStyle w:val="FontStyle28"/>
        </w:rPr>
        <w:t>. zm.)</w:t>
      </w:r>
    </w:p>
    <w:p w14:paraId="39691B27" w14:textId="6F248D8F" w:rsidR="008007F2" w:rsidRDefault="008007F2" w:rsidP="008007F2">
      <w:pPr>
        <w:pStyle w:val="Style20"/>
        <w:widowControl/>
        <w:numPr>
          <w:ilvl w:val="0"/>
          <w:numId w:val="80"/>
        </w:numPr>
        <w:spacing w:before="5" w:line="264" w:lineRule="exact"/>
        <w:rPr>
          <w:rStyle w:val="FontStyle28"/>
        </w:rPr>
      </w:pPr>
      <w:r>
        <w:rPr>
          <w:rStyle w:val="FontStyle28"/>
        </w:rPr>
        <w:t>Rozporządzenie Ministra Gospodarki z dnia 28 grudnia 2009 r. w sprawie bezpieczeństwa i higieny pracy przy budowie i eksploatacji sieci gazowych oraz uruchamianiu instalacji gazowych gazu ziemnego (</w:t>
      </w:r>
      <w:proofErr w:type="spellStart"/>
      <w:r>
        <w:rPr>
          <w:rStyle w:val="FontStyle28"/>
        </w:rPr>
        <w:t>Dz.U.z</w:t>
      </w:r>
      <w:proofErr w:type="spellEnd"/>
      <w:r>
        <w:rPr>
          <w:rStyle w:val="FontStyle28"/>
        </w:rPr>
        <w:t xml:space="preserve"> 2010 nr 2 poz. 6 z </w:t>
      </w:r>
      <w:proofErr w:type="spellStart"/>
      <w:r>
        <w:rPr>
          <w:rStyle w:val="FontStyle28"/>
        </w:rPr>
        <w:t>późn</w:t>
      </w:r>
      <w:proofErr w:type="spellEnd"/>
      <w:r>
        <w:rPr>
          <w:rStyle w:val="FontStyle28"/>
        </w:rPr>
        <w:t>. zm.)</w:t>
      </w:r>
    </w:p>
    <w:p w14:paraId="21B3A5C1" w14:textId="075F42F7" w:rsidR="008007F2" w:rsidRDefault="008007F2" w:rsidP="008007F2">
      <w:pPr>
        <w:pStyle w:val="Style20"/>
        <w:widowControl/>
        <w:spacing w:line="264" w:lineRule="exact"/>
        <w:ind w:firstLine="0"/>
        <w:jc w:val="left"/>
        <w:rPr>
          <w:rStyle w:val="FontStyle28"/>
        </w:rPr>
      </w:pPr>
    </w:p>
    <w:p w14:paraId="756E7EE0" w14:textId="77777777" w:rsidR="008007F2" w:rsidRPr="008007F2" w:rsidRDefault="008007F2" w:rsidP="008007F2">
      <w:pPr>
        <w:pStyle w:val="Style20"/>
        <w:widowControl/>
        <w:spacing w:line="264" w:lineRule="exact"/>
        <w:ind w:firstLine="0"/>
        <w:rPr>
          <w:rStyle w:val="FontStyle28"/>
        </w:rPr>
      </w:pPr>
      <w:r w:rsidRPr="008007F2">
        <w:rPr>
          <w:rStyle w:val="FontStyle28"/>
        </w:rPr>
        <w:t xml:space="preserve">5) Ustawa z dnia 16 kwietnia 2004 r o wyrobach budowlanych (Dz. U. nr 92, poz. 881 z </w:t>
      </w:r>
      <w:proofErr w:type="spellStart"/>
      <w:r w:rsidRPr="008007F2">
        <w:rPr>
          <w:rStyle w:val="FontStyle28"/>
        </w:rPr>
        <w:t>późn</w:t>
      </w:r>
      <w:proofErr w:type="spellEnd"/>
      <w:r w:rsidRPr="008007F2">
        <w:rPr>
          <w:rStyle w:val="FontStyle28"/>
        </w:rPr>
        <w:t xml:space="preserve"> zm.)</w:t>
      </w:r>
    </w:p>
    <w:p w14:paraId="2B0648F8" w14:textId="0AC67D85" w:rsidR="008007F2" w:rsidRPr="008007F2" w:rsidRDefault="008007F2" w:rsidP="008007F2">
      <w:pPr>
        <w:pStyle w:val="Style20"/>
        <w:widowControl/>
        <w:numPr>
          <w:ilvl w:val="0"/>
          <w:numId w:val="81"/>
        </w:numPr>
        <w:spacing w:line="264" w:lineRule="exact"/>
        <w:ind w:left="709" w:hanging="425"/>
        <w:rPr>
          <w:rStyle w:val="FontStyle28"/>
        </w:rPr>
      </w:pPr>
      <w:r w:rsidRPr="008007F2">
        <w:rPr>
          <w:rStyle w:val="FontStyle28"/>
        </w:rPr>
        <w:t xml:space="preserve">rozporządzenie Ministra Infrastruktury z dnia 11 sierpnia 2004 r. w sprawie sposobów deklarowania zgodności wyrobów budowlanych oraz sposobu znakowania ich znakiem budowlanym (Dz. U. nr. 198, poz. 2041 z </w:t>
      </w:r>
      <w:proofErr w:type="spellStart"/>
      <w:r w:rsidRPr="008007F2">
        <w:rPr>
          <w:rStyle w:val="FontStyle28"/>
        </w:rPr>
        <w:t>późn</w:t>
      </w:r>
      <w:proofErr w:type="spellEnd"/>
      <w:r w:rsidRPr="008007F2">
        <w:rPr>
          <w:rStyle w:val="FontStyle28"/>
        </w:rPr>
        <w:t>. zm.)</w:t>
      </w:r>
    </w:p>
    <w:p w14:paraId="2B2A13A8" w14:textId="0AECC6C0" w:rsidR="008007F2" w:rsidRPr="008007F2" w:rsidRDefault="008007F2" w:rsidP="008007F2">
      <w:pPr>
        <w:pStyle w:val="Style20"/>
        <w:widowControl/>
        <w:numPr>
          <w:ilvl w:val="0"/>
          <w:numId w:val="81"/>
        </w:numPr>
        <w:spacing w:line="264" w:lineRule="exact"/>
        <w:ind w:left="709" w:hanging="425"/>
        <w:rPr>
          <w:rStyle w:val="FontStyle28"/>
        </w:rPr>
      </w:pPr>
      <w:r w:rsidRPr="008007F2">
        <w:rPr>
          <w:rStyle w:val="FontStyle28"/>
        </w:rPr>
        <w:t xml:space="preserve">rozporządzenie Ministra Infrastruktury z dnia 14 października 2004 r. w sprawie europejskich aprobat technicznych oraz jednostek organizacyjnych upoważnionych do ich wydawania (Dz. U. z 2004 r. nr 237, poz. 2375 z </w:t>
      </w:r>
      <w:proofErr w:type="spellStart"/>
      <w:r w:rsidRPr="008007F2">
        <w:rPr>
          <w:rStyle w:val="FontStyle28"/>
        </w:rPr>
        <w:t>późn</w:t>
      </w:r>
      <w:proofErr w:type="spellEnd"/>
      <w:r w:rsidRPr="008007F2">
        <w:rPr>
          <w:rStyle w:val="FontStyle28"/>
        </w:rPr>
        <w:t>. zm.)</w:t>
      </w:r>
    </w:p>
    <w:p w14:paraId="0840EB67" w14:textId="38915911" w:rsidR="008007F2" w:rsidRPr="008007F2" w:rsidRDefault="008007F2" w:rsidP="008007F2">
      <w:pPr>
        <w:pStyle w:val="Style20"/>
        <w:widowControl/>
        <w:numPr>
          <w:ilvl w:val="0"/>
          <w:numId w:val="81"/>
        </w:numPr>
        <w:spacing w:line="264" w:lineRule="exact"/>
        <w:ind w:left="709" w:hanging="425"/>
        <w:rPr>
          <w:rStyle w:val="FontStyle28"/>
        </w:rPr>
      </w:pPr>
      <w:r w:rsidRPr="008007F2">
        <w:rPr>
          <w:rStyle w:val="FontStyle28"/>
        </w:rPr>
        <w:t xml:space="preserve">rozporządzenie Ministra Infrastruktury z dnia 8 listopada 2004 r. w sprawie aprobat technicznych oraz jednostek organizacyjnych upoważnionych do ich wydawania (Dz. U. nr. 249, poz. 2497 z </w:t>
      </w:r>
      <w:proofErr w:type="spellStart"/>
      <w:r w:rsidRPr="008007F2">
        <w:rPr>
          <w:rStyle w:val="FontStyle28"/>
        </w:rPr>
        <w:t>późn</w:t>
      </w:r>
      <w:proofErr w:type="spellEnd"/>
      <w:r w:rsidRPr="008007F2">
        <w:rPr>
          <w:rStyle w:val="FontStyle28"/>
        </w:rPr>
        <w:t>. zm.)</w:t>
      </w:r>
    </w:p>
    <w:p w14:paraId="3D9379F4" w14:textId="3B12A62F" w:rsidR="008007F2" w:rsidRPr="008007F2" w:rsidRDefault="008007F2" w:rsidP="008007F2">
      <w:pPr>
        <w:pStyle w:val="Style20"/>
        <w:widowControl/>
        <w:numPr>
          <w:ilvl w:val="0"/>
          <w:numId w:val="81"/>
        </w:numPr>
        <w:spacing w:line="264" w:lineRule="exact"/>
        <w:ind w:left="709" w:hanging="425"/>
        <w:rPr>
          <w:rStyle w:val="FontStyle28"/>
        </w:rPr>
      </w:pPr>
      <w:r w:rsidRPr="008007F2">
        <w:rPr>
          <w:rStyle w:val="FontStyle28"/>
        </w:rPr>
        <w:t xml:space="preserve">rozporządzenie Ministra Infrastruktury z dnia 11 sierpnia 2004 r. w sprawie sposobów deklarowania zgodności wyrobów budowlanych oraz sposobu znakowania ich znakiem budowlanym (Dz. U. nr. 198, poz. 2041 z </w:t>
      </w:r>
      <w:proofErr w:type="spellStart"/>
      <w:r w:rsidRPr="008007F2">
        <w:rPr>
          <w:rStyle w:val="FontStyle28"/>
        </w:rPr>
        <w:t>późn</w:t>
      </w:r>
      <w:proofErr w:type="spellEnd"/>
      <w:r w:rsidRPr="008007F2">
        <w:rPr>
          <w:rStyle w:val="FontStyle28"/>
        </w:rPr>
        <w:t>. zm.)</w:t>
      </w:r>
    </w:p>
    <w:p w14:paraId="5DBA4D92" w14:textId="77777777" w:rsidR="008007F2" w:rsidRPr="008007F2" w:rsidRDefault="008007F2" w:rsidP="008007F2">
      <w:pPr>
        <w:pStyle w:val="Style20"/>
        <w:widowControl/>
        <w:spacing w:line="264" w:lineRule="exact"/>
        <w:ind w:firstLine="0"/>
        <w:rPr>
          <w:rStyle w:val="FontStyle28"/>
        </w:rPr>
      </w:pPr>
      <w:r w:rsidRPr="008007F2">
        <w:rPr>
          <w:rStyle w:val="FontStyle28"/>
        </w:rPr>
        <w:t xml:space="preserve">6) Ustawa z dnia 17 maja 1989r. Prawo geodezyjne i kartograficzne (tekst jednolity Dz.U. 2010r. nr 193 poz.1287 z </w:t>
      </w:r>
      <w:proofErr w:type="spellStart"/>
      <w:r w:rsidRPr="008007F2">
        <w:rPr>
          <w:rStyle w:val="FontStyle28"/>
        </w:rPr>
        <w:t>późn</w:t>
      </w:r>
      <w:proofErr w:type="spellEnd"/>
      <w:r w:rsidRPr="008007F2">
        <w:rPr>
          <w:rStyle w:val="FontStyle28"/>
        </w:rPr>
        <w:t>. zm.)</w:t>
      </w:r>
    </w:p>
    <w:p w14:paraId="4F3EC244" w14:textId="0456CE92" w:rsidR="008007F2" w:rsidRPr="008007F2" w:rsidRDefault="008007F2" w:rsidP="008007F2">
      <w:pPr>
        <w:pStyle w:val="Style20"/>
        <w:widowControl/>
        <w:numPr>
          <w:ilvl w:val="0"/>
          <w:numId w:val="83"/>
        </w:numPr>
        <w:spacing w:line="264" w:lineRule="exact"/>
        <w:rPr>
          <w:rStyle w:val="FontStyle28"/>
        </w:rPr>
      </w:pPr>
      <w:r w:rsidRPr="008007F2">
        <w:rPr>
          <w:rStyle w:val="FontStyle28"/>
        </w:rPr>
        <w:t xml:space="preserve">rozporządzenie Rady Ministrów z dnia 15 października 2012 r. w sprawie państwowego systemu odniesień przestrzennych (Dz.U. 2012 poz. 1247 z </w:t>
      </w:r>
      <w:proofErr w:type="spellStart"/>
      <w:r w:rsidRPr="008007F2">
        <w:rPr>
          <w:rStyle w:val="FontStyle28"/>
        </w:rPr>
        <w:t>późn</w:t>
      </w:r>
      <w:proofErr w:type="spellEnd"/>
      <w:r w:rsidRPr="008007F2">
        <w:rPr>
          <w:rStyle w:val="FontStyle28"/>
        </w:rPr>
        <w:t xml:space="preserve">. </w:t>
      </w:r>
      <w:proofErr w:type="spellStart"/>
      <w:r w:rsidRPr="008007F2">
        <w:rPr>
          <w:rStyle w:val="FontStyle28"/>
        </w:rPr>
        <w:t>zm</w:t>
      </w:r>
      <w:proofErr w:type="spellEnd"/>
      <w:r w:rsidRPr="008007F2">
        <w:rPr>
          <w:rStyle w:val="FontStyle28"/>
        </w:rPr>
        <w:t>)</w:t>
      </w:r>
    </w:p>
    <w:p w14:paraId="35AF7795" w14:textId="63886E41" w:rsidR="008007F2" w:rsidRPr="008007F2" w:rsidRDefault="008007F2" w:rsidP="008007F2">
      <w:pPr>
        <w:pStyle w:val="Style20"/>
        <w:widowControl/>
        <w:numPr>
          <w:ilvl w:val="0"/>
          <w:numId w:val="83"/>
        </w:numPr>
        <w:spacing w:line="264" w:lineRule="exact"/>
        <w:rPr>
          <w:rStyle w:val="FontStyle28"/>
        </w:rPr>
      </w:pPr>
      <w:r w:rsidRPr="008007F2">
        <w:rPr>
          <w:rStyle w:val="FontStyle28"/>
        </w:rPr>
        <w:t xml:space="preserve">rozporządzenie Ministra Rozwoju Regionalnego i Budownictwa z dnia 2 kwietnia 2001 r. w sprawie geodezyjnej ewidencji sieci uzbrojenia terenu oraz zespołów uzgadniania dokumentacji projektowej (Dz.U.2001 nr 38 poz. 455 z </w:t>
      </w:r>
      <w:proofErr w:type="spellStart"/>
      <w:r w:rsidRPr="008007F2">
        <w:rPr>
          <w:rStyle w:val="FontStyle28"/>
        </w:rPr>
        <w:t>późn</w:t>
      </w:r>
      <w:proofErr w:type="spellEnd"/>
      <w:r w:rsidRPr="008007F2">
        <w:rPr>
          <w:rStyle w:val="FontStyle28"/>
        </w:rPr>
        <w:t>. zm.)</w:t>
      </w:r>
    </w:p>
    <w:p w14:paraId="278B508B" w14:textId="03FA9B8B" w:rsidR="008007F2" w:rsidRPr="008007F2" w:rsidRDefault="008007F2" w:rsidP="008007F2">
      <w:pPr>
        <w:pStyle w:val="Style20"/>
        <w:widowControl/>
        <w:numPr>
          <w:ilvl w:val="0"/>
          <w:numId w:val="83"/>
        </w:numPr>
        <w:spacing w:line="264" w:lineRule="exact"/>
        <w:rPr>
          <w:rStyle w:val="FontStyle28"/>
        </w:rPr>
      </w:pPr>
      <w:r w:rsidRPr="008007F2">
        <w:rPr>
          <w:rStyle w:val="FontStyle28"/>
        </w:rPr>
        <w:t xml:space="preserve">rozporządzenie </w:t>
      </w:r>
      <w:proofErr w:type="spellStart"/>
      <w:r w:rsidRPr="008007F2">
        <w:rPr>
          <w:rStyle w:val="FontStyle28"/>
        </w:rPr>
        <w:t>Rozporządzenie</w:t>
      </w:r>
      <w:proofErr w:type="spellEnd"/>
      <w:r w:rsidRPr="008007F2">
        <w:rPr>
          <w:rStyle w:val="FontStyle28"/>
        </w:rPr>
        <w:t xml:space="preserve"> Ministra Administracji I Cyfryzacji z dnia 14 lutego 2012 r. w sprawie osnów geodezyjnych, grawimetrycznych i magnetycznych (Dz. U. 2012, poz. 352).</w:t>
      </w:r>
    </w:p>
    <w:p w14:paraId="6C98BE8B" w14:textId="402DD480" w:rsidR="008007F2" w:rsidRDefault="008007F2" w:rsidP="008007F2">
      <w:pPr>
        <w:pStyle w:val="Style20"/>
        <w:widowControl/>
        <w:numPr>
          <w:ilvl w:val="0"/>
          <w:numId w:val="83"/>
        </w:numPr>
        <w:spacing w:line="264" w:lineRule="exact"/>
        <w:jc w:val="left"/>
        <w:rPr>
          <w:rStyle w:val="FontStyle28"/>
        </w:rPr>
      </w:pPr>
      <w:r w:rsidRPr="008007F2">
        <w:rPr>
          <w:rStyle w:val="FontStyle28"/>
        </w:rPr>
        <w:lastRenderedPageBreak/>
        <w:t xml:space="preserve">Rozporządzenie Ministra Spraw Wewnętrznych i Administracji z dnia 9 listopada 2011 r. w sprawie standardów technicznych wykonywania geodezyjnych pomiarów sytuacyjnych i wysokościowych oraz opracowywania i przekazywania wyników tych pomiarów do państwowego zasobu geodezyjnego i kartograficznego (Dz.U. 2011 nr 263 poz. 1572 z </w:t>
      </w:r>
      <w:proofErr w:type="spellStart"/>
      <w:r w:rsidRPr="008007F2">
        <w:rPr>
          <w:rStyle w:val="FontStyle28"/>
        </w:rPr>
        <w:t>późn</w:t>
      </w:r>
      <w:proofErr w:type="spellEnd"/>
      <w:r w:rsidRPr="008007F2">
        <w:rPr>
          <w:rStyle w:val="FontStyle28"/>
        </w:rPr>
        <w:t>. zm.</w:t>
      </w:r>
    </w:p>
    <w:p w14:paraId="5F888DB7" w14:textId="77777777" w:rsidR="008007F2" w:rsidRPr="008007F2" w:rsidRDefault="008007F2" w:rsidP="008007F2">
      <w:pPr>
        <w:pStyle w:val="Style20"/>
        <w:widowControl/>
        <w:spacing w:line="264" w:lineRule="exact"/>
        <w:ind w:firstLine="0"/>
        <w:rPr>
          <w:rStyle w:val="FontStyle28"/>
        </w:rPr>
      </w:pPr>
      <w:r w:rsidRPr="008007F2">
        <w:rPr>
          <w:rStyle w:val="FontStyle28"/>
        </w:rPr>
        <w:t xml:space="preserve">7) Ustawa z dnia 29 stycznia 2004r. Prawo zamówień publicznych (tekst jednolity Dz.U. 2010r. nr 113 poz.759 z </w:t>
      </w:r>
      <w:proofErr w:type="spellStart"/>
      <w:r w:rsidRPr="008007F2">
        <w:rPr>
          <w:rStyle w:val="FontStyle28"/>
        </w:rPr>
        <w:t>późn</w:t>
      </w:r>
      <w:proofErr w:type="spellEnd"/>
      <w:r w:rsidRPr="008007F2">
        <w:rPr>
          <w:rStyle w:val="FontStyle28"/>
        </w:rPr>
        <w:t>. zm.).</w:t>
      </w:r>
    </w:p>
    <w:p w14:paraId="1BFA9F13" w14:textId="2DC5DDFF" w:rsidR="008C7A6A" w:rsidRPr="008C7A6A" w:rsidRDefault="008007F2" w:rsidP="008C7A6A">
      <w:pPr>
        <w:pStyle w:val="Style20"/>
        <w:widowControl/>
        <w:numPr>
          <w:ilvl w:val="0"/>
          <w:numId w:val="85"/>
        </w:numPr>
        <w:spacing w:line="264" w:lineRule="exact"/>
        <w:rPr>
          <w:rStyle w:val="FontStyle28"/>
        </w:rPr>
      </w:pPr>
      <w:r w:rsidRPr="008007F2">
        <w:rPr>
          <w:rStyle w:val="FontStyle28"/>
        </w:rPr>
        <w:t>rozporządzenie Ministra Infrastruktury z dnia 18 maja 2004r. w sprawie określenia metod i podstaw sporządzania kosztorysu inwestorskiego, obliczania planowanych kosztów prac projektowych oraz planowanych</w:t>
      </w:r>
      <w:r w:rsidR="008C7A6A" w:rsidRPr="008C7A6A">
        <w:t xml:space="preserve"> </w:t>
      </w:r>
      <w:r w:rsidR="008C7A6A" w:rsidRPr="008C7A6A">
        <w:rPr>
          <w:rStyle w:val="FontStyle28"/>
        </w:rPr>
        <w:t xml:space="preserve">kosztów robót budowlanych określonych w programie </w:t>
      </w:r>
      <w:proofErr w:type="spellStart"/>
      <w:r w:rsidR="008C7A6A" w:rsidRPr="008C7A6A">
        <w:rPr>
          <w:rStyle w:val="FontStyle28"/>
        </w:rPr>
        <w:t>funkcjonalno</w:t>
      </w:r>
      <w:proofErr w:type="spellEnd"/>
      <w:r w:rsidR="008C7A6A" w:rsidRPr="008C7A6A">
        <w:rPr>
          <w:rStyle w:val="FontStyle28"/>
        </w:rPr>
        <w:t xml:space="preserve"> – użytkowym (Dz.U.2004 nr 130 poz.1389)</w:t>
      </w:r>
    </w:p>
    <w:p w14:paraId="2C50DE0C" w14:textId="4CF2D745" w:rsidR="008007F2" w:rsidRDefault="008C7A6A" w:rsidP="008C7A6A">
      <w:pPr>
        <w:pStyle w:val="Style20"/>
        <w:widowControl/>
        <w:numPr>
          <w:ilvl w:val="0"/>
          <w:numId w:val="85"/>
        </w:numPr>
        <w:spacing w:line="264" w:lineRule="exact"/>
        <w:jc w:val="left"/>
        <w:rPr>
          <w:rStyle w:val="FontStyle28"/>
        </w:rPr>
      </w:pPr>
      <w:r w:rsidRPr="008C7A6A">
        <w:rPr>
          <w:rStyle w:val="FontStyle28"/>
        </w:rPr>
        <w:t>rozporządzenie Ministra Infrastruktury z dnia 2 września 2004r. w sprawie szczegółowego zakresu i formy dokumentacji projektowej, specyfikacji technicznych wykonania i odbioru robót budowlanych oraz programu</w:t>
      </w:r>
    </w:p>
    <w:p w14:paraId="45CE2B86" w14:textId="77777777" w:rsidR="00AC3440" w:rsidRDefault="001C18AF" w:rsidP="00A63EE4">
      <w:pPr>
        <w:pStyle w:val="Style8"/>
        <w:widowControl/>
        <w:numPr>
          <w:ilvl w:val="0"/>
          <w:numId w:val="41"/>
        </w:numPr>
        <w:tabs>
          <w:tab w:val="left" w:pos="336"/>
        </w:tabs>
        <w:spacing w:line="269" w:lineRule="exact"/>
        <w:ind w:left="336" w:right="34" w:hanging="336"/>
        <w:rPr>
          <w:rStyle w:val="FontStyle28"/>
        </w:rPr>
      </w:pPr>
      <w:r>
        <w:rPr>
          <w:rStyle w:val="FontStyle28"/>
        </w:rPr>
        <w:t xml:space="preserve">Ustawa z dnia 27 marca 2003r. o planowaniu i zagospodarowaniu przestrzennym (Dz.U. nr 80 poz.717 z </w:t>
      </w:r>
      <w:proofErr w:type="spellStart"/>
      <w:r>
        <w:rPr>
          <w:rStyle w:val="FontStyle28"/>
        </w:rPr>
        <w:t>późn</w:t>
      </w:r>
      <w:proofErr w:type="spellEnd"/>
      <w:r>
        <w:rPr>
          <w:rStyle w:val="FontStyle28"/>
        </w:rPr>
        <w:t>. zm.)</w:t>
      </w:r>
    </w:p>
    <w:p w14:paraId="11688E92" w14:textId="77777777" w:rsidR="00AC3440" w:rsidRDefault="001C18AF" w:rsidP="00A63EE4">
      <w:pPr>
        <w:pStyle w:val="Style8"/>
        <w:widowControl/>
        <w:numPr>
          <w:ilvl w:val="0"/>
          <w:numId w:val="41"/>
        </w:numPr>
        <w:tabs>
          <w:tab w:val="left" w:pos="336"/>
        </w:tabs>
        <w:spacing w:line="269" w:lineRule="exact"/>
        <w:ind w:left="336" w:right="14" w:hanging="336"/>
        <w:rPr>
          <w:rStyle w:val="FontStyle28"/>
        </w:rPr>
      </w:pPr>
      <w:r>
        <w:rPr>
          <w:rStyle w:val="FontStyle28"/>
        </w:rPr>
        <w:t>Ustawa z dnia 6 sierpnia 2010 o zmianie ustawy o gospodarce nieruchomościami oraz ustawy o planowaniu i zagospodarowaniu przestrzennym (Dz. U. 2010 nr 155 poz. 1043 ze zm.)</w:t>
      </w:r>
    </w:p>
    <w:p w14:paraId="7332372D" w14:textId="77777777" w:rsidR="00AC3440" w:rsidRDefault="001C18AF" w:rsidP="00A63EE4">
      <w:pPr>
        <w:pStyle w:val="Style8"/>
        <w:widowControl/>
        <w:numPr>
          <w:ilvl w:val="0"/>
          <w:numId w:val="41"/>
        </w:numPr>
        <w:tabs>
          <w:tab w:val="left" w:pos="336"/>
        </w:tabs>
        <w:spacing w:line="269" w:lineRule="exact"/>
        <w:ind w:left="336" w:right="19" w:hanging="336"/>
        <w:rPr>
          <w:rStyle w:val="FontStyle28"/>
        </w:rPr>
      </w:pPr>
      <w:r>
        <w:rPr>
          <w:rStyle w:val="FontStyle28"/>
        </w:rPr>
        <w:t xml:space="preserve">Ustawa z dnia 27 kwietnia 2001 r. Prawo ochrony środowiska (tekst jednolity Dz.U. 2008r. nr 25 poz.150 z </w:t>
      </w:r>
      <w:proofErr w:type="spellStart"/>
      <w:r>
        <w:rPr>
          <w:rStyle w:val="FontStyle28"/>
        </w:rPr>
        <w:t>późn</w:t>
      </w:r>
      <w:proofErr w:type="spellEnd"/>
      <w:r>
        <w:rPr>
          <w:rStyle w:val="FontStyle28"/>
        </w:rPr>
        <w:t>. zm.)</w:t>
      </w:r>
    </w:p>
    <w:p w14:paraId="687BA5C4" w14:textId="77777777" w:rsidR="00AC3440" w:rsidRDefault="00AC3440">
      <w:pPr>
        <w:widowControl/>
        <w:rPr>
          <w:sz w:val="2"/>
          <w:szCs w:val="2"/>
        </w:rPr>
      </w:pPr>
    </w:p>
    <w:p w14:paraId="6A934A1C" w14:textId="77777777" w:rsidR="00AC3440" w:rsidRDefault="001C18AF" w:rsidP="00A63EE4">
      <w:pPr>
        <w:pStyle w:val="Style8"/>
        <w:widowControl/>
        <w:numPr>
          <w:ilvl w:val="0"/>
          <w:numId w:val="42"/>
        </w:numPr>
        <w:tabs>
          <w:tab w:val="left" w:pos="1037"/>
        </w:tabs>
        <w:spacing w:line="269" w:lineRule="exact"/>
        <w:ind w:left="1037" w:hanging="355"/>
        <w:rPr>
          <w:rStyle w:val="FontStyle28"/>
        </w:rPr>
      </w:pPr>
      <w:r>
        <w:rPr>
          <w:rStyle w:val="FontStyle28"/>
        </w:rPr>
        <w:t>rozporządzenie Rady Ministrów z dnia 9 listopada 2010 r. w sprawie przedsięwzięć mogących znacząco oddziaływać na środowisko (Dz.U. nr 213 poz.1397 ze zm.),</w:t>
      </w:r>
    </w:p>
    <w:p w14:paraId="2F8F0251" w14:textId="77777777" w:rsidR="00AC3440" w:rsidRDefault="001C18AF" w:rsidP="00A63EE4">
      <w:pPr>
        <w:pStyle w:val="Style8"/>
        <w:widowControl/>
        <w:numPr>
          <w:ilvl w:val="0"/>
          <w:numId w:val="42"/>
        </w:numPr>
        <w:tabs>
          <w:tab w:val="left" w:pos="1037"/>
        </w:tabs>
        <w:spacing w:line="269" w:lineRule="exact"/>
        <w:ind w:left="1037" w:hanging="355"/>
        <w:rPr>
          <w:rStyle w:val="FontStyle28"/>
        </w:rPr>
      </w:pPr>
      <w:r>
        <w:rPr>
          <w:rStyle w:val="FontStyle28"/>
        </w:rPr>
        <w:t xml:space="preserve">rozporządzenie Ministra Środowiska z dnia 14 czerwca 2007r. w sprawie dopuszczalnych poziomów hałasu w środowisku (Dz.U. nr 120 poz.826 z </w:t>
      </w:r>
      <w:proofErr w:type="spellStart"/>
      <w:r>
        <w:rPr>
          <w:rStyle w:val="FontStyle28"/>
        </w:rPr>
        <w:t>późn</w:t>
      </w:r>
      <w:proofErr w:type="spellEnd"/>
      <w:r>
        <w:rPr>
          <w:rStyle w:val="FontStyle28"/>
        </w:rPr>
        <w:t>. zm.)</w:t>
      </w:r>
    </w:p>
    <w:p w14:paraId="1C58B7B8" w14:textId="77777777" w:rsidR="00AC3440" w:rsidRDefault="001C18AF" w:rsidP="00A63EE4">
      <w:pPr>
        <w:pStyle w:val="Style8"/>
        <w:widowControl/>
        <w:numPr>
          <w:ilvl w:val="0"/>
          <w:numId w:val="42"/>
        </w:numPr>
        <w:tabs>
          <w:tab w:val="left" w:pos="1037"/>
        </w:tabs>
        <w:spacing w:line="269" w:lineRule="exact"/>
        <w:ind w:left="1037" w:hanging="355"/>
        <w:rPr>
          <w:rStyle w:val="FontStyle28"/>
        </w:rPr>
      </w:pPr>
      <w:r>
        <w:rPr>
          <w:rStyle w:val="FontStyle28"/>
        </w:rPr>
        <w:t xml:space="preserve">Rozporządzenie Ministra Środowiska z dnia 24 sierpnia 2012 r. w sprawie poziomów niektórych substancji w powietrzu (Dz. U. z 2012 r, , poz. 1031 z </w:t>
      </w:r>
      <w:proofErr w:type="spellStart"/>
      <w:r>
        <w:rPr>
          <w:rStyle w:val="FontStyle28"/>
        </w:rPr>
        <w:t>póżn</w:t>
      </w:r>
      <w:proofErr w:type="spellEnd"/>
      <w:r>
        <w:rPr>
          <w:rStyle w:val="FontStyle28"/>
        </w:rPr>
        <w:t>. zm.)</w:t>
      </w:r>
    </w:p>
    <w:p w14:paraId="128CBC9A" w14:textId="77777777" w:rsidR="00AC3440" w:rsidRDefault="001C18AF" w:rsidP="00A63EE4">
      <w:pPr>
        <w:pStyle w:val="Style8"/>
        <w:widowControl/>
        <w:numPr>
          <w:ilvl w:val="0"/>
          <w:numId w:val="42"/>
        </w:numPr>
        <w:tabs>
          <w:tab w:val="left" w:pos="1037"/>
        </w:tabs>
        <w:spacing w:line="269" w:lineRule="exact"/>
        <w:ind w:left="1037" w:hanging="355"/>
        <w:rPr>
          <w:rStyle w:val="FontStyle28"/>
        </w:rPr>
      </w:pPr>
      <w:r>
        <w:rPr>
          <w:rStyle w:val="FontStyle28"/>
        </w:rPr>
        <w:t xml:space="preserve">Rozporządzenie Ministra Środowiska z dnia 13 września 2012 r. w sprawie dokonywania oceny poziomów substancji w powietrzu (Dz. U. z 2012 r., poz. 1032 z </w:t>
      </w:r>
      <w:proofErr w:type="spellStart"/>
      <w:r>
        <w:rPr>
          <w:rStyle w:val="FontStyle28"/>
        </w:rPr>
        <w:t>późn</w:t>
      </w:r>
      <w:proofErr w:type="spellEnd"/>
      <w:r>
        <w:rPr>
          <w:rStyle w:val="FontStyle28"/>
        </w:rPr>
        <w:t>. zm.)</w:t>
      </w:r>
    </w:p>
    <w:p w14:paraId="3C2C209C" w14:textId="77777777" w:rsidR="00AC3440" w:rsidRDefault="001C18AF" w:rsidP="00A63EE4">
      <w:pPr>
        <w:pStyle w:val="Style8"/>
        <w:widowControl/>
        <w:numPr>
          <w:ilvl w:val="0"/>
          <w:numId w:val="42"/>
        </w:numPr>
        <w:tabs>
          <w:tab w:val="left" w:pos="1037"/>
        </w:tabs>
        <w:spacing w:line="269" w:lineRule="exact"/>
        <w:ind w:left="1037" w:hanging="355"/>
        <w:rPr>
          <w:rStyle w:val="FontStyle28"/>
        </w:rPr>
      </w:pPr>
      <w:r>
        <w:rPr>
          <w:rStyle w:val="FontStyle28"/>
        </w:rPr>
        <w:t xml:space="preserve">rozporządzenie Ministra Środowiska z dnia 26 stycznia 2010 r w sprawie wartości odniesienia dla niektórych substancji w powietrzu (Dz.U. nr. 16, poz. 87 z </w:t>
      </w:r>
      <w:proofErr w:type="spellStart"/>
      <w:r>
        <w:rPr>
          <w:rStyle w:val="FontStyle28"/>
        </w:rPr>
        <w:t>późn</w:t>
      </w:r>
      <w:proofErr w:type="spellEnd"/>
      <w:r>
        <w:rPr>
          <w:rStyle w:val="FontStyle28"/>
        </w:rPr>
        <w:t>. zm.)</w:t>
      </w:r>
    </w:p>
    <w:p w14:paraId="03EBD126" w14:textId="77777777" w:rsidR="00AC3440" w:rsidRDefault="001C18AF" w:rsidP="00A63EE4">
      <w:pPr>
        <w:pStyle w:val="Style8"/>
        <w:widowControl/>
        <w:numPr>
          <w:ilvl w:val="0"/>
          <w:numId w:val="42"/>
        </w:numPr>
        <w:tabs>
          <w:tab w:val="left" w:pos="1037"/>
        </w:tabs>
        <w:spacing w:line="269" w:lineRule="exact"/>
        <w:ind w:left="1037" w:hanging="355"/>
        <w:rPr>
          <w:rStyle w:val="FontStyle28"/>
        </w:rPr>
      </w:pPr>
      <w:r>
        <w:rPr>
          <w:rStyle w:val="FontStyle28"/>
        </w:rPr>
        <w:t xml:space="preserve">rozporządzenie Ministra Środowiska z dnia 9 września 2002 r. w sprawie standardów jakości gleby oraz standardów jakości ziemi (Dz.U. nr 165 poz.1359 z </w:t>
      </w:r>
      <w:proofErr w:type="spellStart"/>
      <w:r>
        <w:rPr>
          <w:rStyle w:val="FontStyle28"/>
        </w:rPr>
        <w:t>późn</w:t>
      </w:r>
      <w:proofErr w:type="spellEnd"/>
      <w:r>
        <w:rPr>
          <w:rStyle w:val="FontStyle28"/>
        </w:rPr>
        <w:t>. zm.)</w:t>
      </w:r>
    </w:p>
    <w:p w14:paraId="08C3556E" w14:textId="77777777" w:rsidR="00AC3440" w:rsidRDefault="001C18AF" w:rsidP="00A63EE4">
      <w:pPr>
        <w:pStyle w:val="Style8"/>
        <w:widowControl/>
        <w:numPr>
          <w:ilvl w:val="0"/>
          <w:numId w:val="43"/>
        </w:numPr>
        <w:tabs>
          <w:tab w:val="left" w:pos="336"/>
        </w:tabs>
        <w:spacing w:line="269" w:lineRule="exact"/>
        <w:ind w:left="336" w:right="24" w:hanging="336"/>
        <w:rPr>
          <w:rStyle w:val="FontStyle28"/>
        </w:rPr>
      </w:pPr>
      <w:r>
        <w:rPr>
          <w:rStyle w:val="FontStyle28"/>
        </w:rPr>
        <w:t xml:space="preserve">Ustawa z dnia 27 lipca 2001 r. o wprowadzeniu ustawy - Prawo ochrony środowiska, ustawy o odpadach oraz o zmianie niektórych ustaw (Dz.U. nr 100 poz. 1085 z </w:t>
      </w:r>
      <w:proofErr w:type="spellStart"/>
      <w:r>
        <w:rPr>
          <w:rStyle w:val="FontStyle28"/>
        </w:rPr>
        <w:t>późn</w:t>
      </w:r>
      <w:proofErr w:type="spellEnd"/>
      <w:r>
        <w:rPr>
          <w:rStyle w:val="FontStyle28"/>
        </w:rPr>
        <w:t>. zm.)</w:t>
      </w:r>
    </w:p>
    <w:p w14:paraId="48B12065" w14:textId="77777777" w:rsidR="00AC3440" w:rsidRDefault="001C18AF" w:rsidP="00A63EE4">
      <w:pPr>
        <w:pStyle w:val="Style8"/>
        <w:widowControl/>
        <w:numPr>
          <w:ilvl w:val="0"/>
          <w:numId w:val="43"/>
        </w:numPr>
        <w:tabs>
          <w:tab w:val="left" w:pos="336"/>
        </w:tabs>
        <w:spacing w:line="269" w:lineRule="exact"/>
        <w:ind w:left="336" w:right="34" w:hanging="336"/>
        <w:rPr>
          <w:rStyle w:val="FontStyle28"/>
        </w:rPr>
      </w:pPr>
      <w:r>
        <w:rPr>
          <w:rStyle w:val="FontStyle28"/>
        </w:rPr>
        <w:t xml:space="preserve">Ustawa z dnia 21 maja 2010 r o zmianie ustawy o udostępnianiu informacji o środowisku i jego ochronie, udziale społeczeństwa w ochronie środowiska oraz o ocenach oddziaływania na środowisko oraz niektórych innych ustaw (Dz.U. 2010 r nr 119 poz.804 z </w:t>
      </w:r>
      <w:proofErr w:type="spellStart"/>
      <w:r>
        <w:rPr>
          <w:rStyle w:val="FontStyle28"/>
        </w:rPr>
        <w:t>późn</w:t>
      </w:r>
      <w:proofErr w:type="spellEnd"/>
      <w:r>
        <w:rPr>
          <w:rStyle w:val="FontStyle28"/>
        </w:rPr>
        <w:t>. zm.).</w:t>
      </w:r>
    </w:p>
    <w:p w14:paraId="4E34AED0" w14:textId="77777777" w:rsidR="00AC3440" w:rsidRDefault="001C18AF" w:rsidP="00A63EE4">
      <w:pPr>
        <w:pStyle w:val="Style8"/>
        <w:widowControl/>
        <w:numPr>
          <w:ilvl w:val="0"/>
          <w:numId w:val="43"/>
        </w:numPr>
        <w:tabs>
          <w:tab w:val="left" w:pos="336"/>
        </w:tabs>
        <w:spacing w:line="269" w:lineRule="exact"/>
        <w:ind w:left="336" w:right="24" w:hanging="336"/>
        <w:rPr>
          <w:rStyle w:val="FontStyle28"/>
        </w:rPr>
      </w:pPr>
      <w:r>
        <w:rPr>
          <w:rStyle w:val="FontStyle28"/>
        </w:rPr>
        <w:t xml:space="preserve">Ustawa z dnia 18 lipca 2001r. Prawo wodne (tekst jednolity Dz.U. 2012r. nr poz. 145 z </w:t>
      </w:r>
      <w:proofErr w:type="spellStart"/>
      <w:r>
        <w:rPr>
          <w:rStyle w:val="FontStyle28"/>
        </w:rPr>
        <w:t>późn</w:t>
      </w:r>
      <w:proofErr w:type="spellEnd"/>
      <w:r>
        <w:rPr>
          <w:rStyle w:val="FontStyle28"/>
        </w:rPr>
        <w:t>. zm.)</w:t>
      </w:r>
    </w:p>
    <w:p w14:paraId="56233F86" w14:textId="77777777" w:rsidR="00AC3440" w:rsidRDefault="00AC3440">
      <w:pPr>
        <w:pStyle w:val="Style20"/>
        <w:widowControl/>
        <w:spacing w:line="240" w:lineRule="exact"/>
        <w:ind w:left="600" w:hanging="346"/>
        <w:rPr>
          <w:sz w:val="20"/>
          <w:szCs w:val="20"/>
        </w:rPr>
      </w:pPr>
    </w:p>
    <w:p w14:paraId="2148C8FB" w14:textId="77777777" w:rsidR="00AC3440" w:rsidRDefault="001C18AF">
      <w:pPr>
        <w:pStyle w:val="Style20"/>
        <w:widowControl/>
        <w:spacing w:before="29" w:line="269" w:lineRule="exact"/>
        <w:ind w:left="600" w:hanging="346"/>
        <w:rPr>
          <w:rStyle w:val="FontStyle28"/>
        </w:rPr>
      </w:pPr>
      <w:r>
        <w:rPr>
          <w:rStyle w:val="FontStyle28"/>
        </w:rPr>
        <w:t>a) rozporządzenie Ministra Środowiska z dnia 24 lipca 2006 r w sprawie warunków, jakie należy spełnić przy wprowadzaniu ścieków do wód lub do ziemi oraz w sprawie substancji szczególnie szkodliwych dla środowiska wodnego (Dz.U. nr. 137, poz. 984 ze zm.).</w:t>
      </w:r>
    </w:p>
    <w:p w14:paraId="0052FBBC" w14:textId="77777777" w:rsidR="00AC3440" w:rsidRDefault="001C18AF" w:rsidP="00A63EE4">
      <w:pPr>
        <w:pStyle w:val="Style8"/>
        <w:widowControl/>
        <w:numPr>
          <w:ilvl w:val="0"/>
          <w:numId w:val="44"/>
        </w:numPr>
        <w:tabs>
          <w:tab w:val="left" w:pos="336"/>
        </w:tabs>
        <w:spacing w:before="274" w:line="264" w:lineRule="exact"/>
        <w:ind w:left="336" w:right="38" w:hanging="336"/>
        <w:rPr>
          <w:rStyle w:val="FontStyle28"/>
        </w:rPr>
      </w:pPr>
      <w:r>
        <w:rPr>
          <w:rStyle w:val="FontStyle28"/>
        </w:rPr>
        <w:t xml:space="preserve">Ustawa z dnia 16 kwietnia 2004r. o ochronie przyrody (Dz.U. nr 92 poz.880 z </w:t>
      </w:r>
      <w:proofErr w:type="spellStart"/>
      <w:r>
        <w:rPr>
          <w:rStyle w:val="FontStyle28"/>
        </w:rPr>
        <w:t>późn</w:t>
      </w:r>
      <w:proofErr w:type="spellEnd"/>
      <w:r>
        <w:rPr>
          <w:rStyle w:val="FontStyle28"/>
        </w:rPr>
        <w:t>. zm.)</w:t>
      </w:r>
    </w:p>
    <w:p w14:paraId="0A9017C5" w14:textId="14EF9718" w:rsidR="00AC3440" w:rsidRDefault="001C18AF">
      <w:pPr>
        <w:pStyle w:val="Style20"/>
        <w:widowControl/>
        <w:spacing w:before="10" w:line="264" w:lineRule="exact"/>
        <w:ind w:left="1032" w:hanging="350"/>
        <w:rPr>
          <w:rStyle w:val="FontStyle28"/>
        </w:rPr>
      </w:pPr>
      <w:r>
        <w:rPr>
          <w:rStyle w:val="FontStyle28"/>
        </w:rPr>
        <w:t xml:space="preserve">a. rozporządzenie Ministra Środowiska z dnia 12 stycznia 2011 r. . w sprawie obszarów specjalnej ochrony ptaków Natura 2000 (Dz.U. nr 25 poz. 133 z </w:t>
      </w:r>
      <w:proofErr w:type="spellStart"/>
      <w:r>
        <w:rPr>
          <w:rStyle w:val="FontStyle28"/>
        </w:rPr>
        <w:t>późn</w:t>
      </w:r>
      <w:proofErr w:type="spellEnd"/>
      <w:r>
        <w:rPr>
          <w:rStyle w:val="FontStyle28"/>
        </w:rPr>
        <w:t>. zm.)</w:t>
      </w:r>
    </w:p>
    <w:p w14:paraId="10940598" w14:textId="584E669B" w:rsidR="00AC3440" w:rsidRDefault="00521F2D" w:rsidP="00521F2D">
      <w:pPr>
        <w:pStyle w:val="Style20"/>
        <w:widowControl/>
        <w:spacing w:before="10" w:line="264" w:lineRule="exact"/>
        <w:ind w:left="1032" w:hanging="350"/>
        <w:rPr>
          <w:rStyle w:val="FontStyle28"/>
        </w:rPr>
      </w:pPr>
      <w:r w:rsidRPr="00521F2D">
        <w:rPr>
          <w:rStyle w:val="FontStyle28"/>
        </w:rPr>
        <w:t xml:space="preserve">b. </w:t>
      </w:r>
      <w:r w:rsidR="001C18AF">
        <w:rPr>
          <w:rStyle w:val="FontStyle28"/>
        </w:rPr>
        <w:t xml:space="preserve">rozporządzenie Ministra Środowiska z dnia 13 kwietnia 2010 r w sprawie siedlisk przyrodniczych oraz gatunków będących przedmiotem zainteresowania Wspólnoty a także kryteriów wyboru obszarów kwalifikujących się do uznania lub wyznaczenia jako obszary Natura 2000 (Dz. U. 2010 r, Nr. 77, poz. 510 z </w:t>
      </w:r>
      <w:proofErr w:type="spellStart"/>
      <w:r w:rsidR="001C18AF">
        <w:rPr>
          <w:rStyle w:val="FontStyle28"/>
        </w:rPr>
        <w:t>późn</w:t>
      </w:r>
      <w:proofErr w:type="spellEnd"/>
      <w:r w:rsidR="001C18AF">
        <w:rPr>
          <w:rStyle w:val="FontStyle28"/>
        </w:rPr>
        <w:t>. zm.)</w:t>
      </w:r>
    </w:p>
    <w:p w14:paraId="19A758F6" w14:textId="77777777" w:rsidR="00AC3440" w:rsidRDefault="001C18AF" w:rsidP="00A63EE4">
      <w:pPr>
        <w:pStyle w:val="Style8"/>
        <w:widowControl/>
        <w:numPr>
          <w:ilvl w:val="0"/>
          <w:numId w:val="45"/>
        </w:numPr>
        <w:tabs>
          <w:tab w:val="left" w:pos="1066"/>
        </w:tabs>
        <w:spacing w:line="269" w:lineRule="exact"/>
        <w:ind w:left="1134" w:hanging="425"/>
        <w:rPr>
          <w:rStyle w:val="FontStyle28"/>
        </w:rPr>
      </w:pPr>
      <w:r>
        <w:rPr>
          <w:rStyle w:val="FontStyle28"/>
        </w:rPr>
        <w:lastRenderedPageBreak/>
        <w:t xml:space="preserve">Rozporządzenie Ministra Środowiska z dnia 5 stycznia 2012 r. w sprawie ochrony gatunkowej roślin (Dz.U.2012 poz.81 z </w:t>
      </w:r>
      <w:proofErr w:type="spellStart"/>
      <w:r>
        <w:rPr>
          <w:rStyle w:val="FontStyle28"/>
        </w:rPr>
        <w:t>późn</w:t>
      </w:r>
      <w:proofErr w:type="spellEnd"/>
      <w:r>
        <w:rPr>
          <w:rStyle w:val="FontStyle28"/>
        </w:rPr>
        <w:t>. zm.)</w:t>
      </w:r>
    </w:p>
    <w:p w14:paraId="440C8672" w14:textId="77777777" w:rsidR="00AC3440" w:rsidRDefault="001C18AF" w:rsidP="00A63EE4">
      <w:pPr>
        <w:pStyle w:val="Style8"/>
        <w:widowControl/>
        <w:numPr>
          <w:ilvl w:val="0"/>
          <w:numId w:val="45"/>
        </w:numPr>
        <w:tabs>
          <w:tab w:val="left" w:pos="1066"/>
        </w:tabs>
        <w:spacing w:line="269" w:lineRule="exact"/>
        <w:ind w:left="1066" w:hanging="355"/>
        <w:rPr>
          <w:rStyle w:val="FontStyle28"/>
        </w:rPr>
      </w:pPr>
      <w:r>
        <w:rPr>
          <w:rStyle w:val="FontStyle28"/>
        </w:rPr>
        <w:t xml:space="preserve">rozporządzenie Ministra Środowiska z dnia 9 lipca 2004r. w sprawie gatunków dziko występujących grzybów objętych ochroną (Dz.U. nr 168 poz. 1765 z </w:t>
      </w:r>
      <w:proofErr w:type="spellStart"/>
      <w:r>
        <w:rPr>
          <w:rStyle w:val="FontStyle28"/>
        </w:rPr>
        <w:t>późn</w:t>
      </w:r>
      <w:proofErr w:type="spellEnd"/>
      <w:r>
        <w:rPr>
          <w:rStyle w:val="FontStyle28"/>
        </w:rPr>
        <w:t>. zm.)</w:t>
      </w:r>
    </w:p>
    <w:p w14:paraId="2F8E9C48" w14:textId="77777777" w:rsidR="00AC3440" w:rsidRDefault="001C18AF" w:rsidP="00A63EE4">
      <w:pPr>
        <w:pStyle w:val="Style8"/>
        <w:widowControl/>
        <w:numPr>
          <w:ilvl w:val="0"/>
          <w:numId w:val="45"/>
        </w:numPr>
        <w:tabs>
          <w:tab w:val="left" w:pos="1066"/>
        </w:tabs>
        <w:spacing w:line="269" w:lineRule="exact"/>
        <w:ind w:left="1066" w:hanging="355"/>
        <w:rPr>
          <w:rStyle w:val="FontStyle28"/>
        </w:rPr>
      </w:pPr>
      <w:r>
        <w:rPr>
          <w:rStyle w:val="FontStyle28"/>
        </w:rPr>
        <w:t xml:space="preserve">rozporządzenie Ministra Środowiska z dnia 12 października 2011 r. w sprawie ochrony gatunkowej zwierząt (Dz.U. nr 237 poz.1419 z </w:t>
      </w:r>
      <w:proofErr w:type="spellStart"/>
      <w:r>
        <w:rPr>
          <w:rStyle w:val="FontStyle28"/>
        </w:rPr>
        <w:t>późn</w:t>
      </w:r>
      <w:proofErr w:type="spellEnd"/>
      <w:r>
        <w:rPr>
          <w:rStyle w:val="FontStyle28"/>
        </w:rPr>
        <w:t>. zm.)</w:t>
      </w:r>
    </w:p>
    <w:p w14:paraId="0D0E39F8" w14:textId="77777777" w:rsidR="00AC3440" w:rsidRDefault="00AC3440">
      <w:pPr>
        <w:widowControl/>
        <w:rPr>
          <w:sz w:val="2"/>
          <w:szCs w:val="2"/>
        </w:rPr>
      </w:pPr>
    </w:p>
    <w:p w14:paraId="75D2A154" w14:textId="77777777" w:rsidR="00AC3440" w:rsidRDefault="001C18AF" w:rsidP="00A63EE4">
      <w:pPr>
        <w:pStyle w:val="Style8"/>
        <w:widowControl/>
        <w:numPr>
          <w:ilvl w:val="0"/>
          <w:numId w:val="46"/>
        </w:numPr>
        <w:tabs>
          <w:tab w:val="left" w:pos="346"/>
        </w:tabs>
        <w:spacing w:line="269" w:lineRule="exact"/>
        <w:ind w:left="346" w:hanging="346"/>
        <w:jc w:val="left"/>
        <w:rPr>
          <w:rStyle w:val="FontStyle28"/>
        </w:rPr>
      </w:pPr>
      <w:r>
        <w:rPr>
          <w:rStyle w:val="FontStyle28"/>
        </w:rPr>
        <w:t xml:space="preserve">Ustawa z dnia 28 września 1991 r. o lasach (tekst jednolity Dz.U. 2011 r. nr 12, poz.59 z </w:t>
      </w:r>
      <w:proofErr w:type="spellStart"/>
      <w:r>
        <w:rPr>
          <w:rStyle w:val="FontStyle28"/>
        </w:rPr>
        <w:t>późn</w:t>
      </w:r>
      <w:proofErr w:type="spellEnd"/>
      <w:r>
        <w:rPr>
          <w:rStyle w:val="FontStyle28"/>
        </w:rPr>
        <w:t>. zm.)</w:t>
      </w:r>
    </w:p>
    <w:p w14:paraId="2C84033C" w14:textId="77777777" w:rsidR="00AC3440" w:rsidRDefault="001C18AF" w:rsidP="00A63EE4">
      <w:pPr>
        <w:pStyle w:val="Style8"/>
        <w:widowControl/>
        <w:numPr>
          <w:ilvl w:val="0"/>
          <w:numId w:val="46"/>
        </w:numPr>
        <w:tabs>
          <w:tab w:val="left" w:pos="346"/>
        </w:tabs>
        <w:spacing w:line="269" w:lineRule="exact"/>
        <w:ind w:left="346" w:hanging="346"/>
        <w:jc w:val="left"/>
        <w:rPr>
          <w:rStyle w:val="FontStyle28"/>
        </w:rPr>
      </w:pPr>
      <w:r>
        <w:rPr>
          <w:rStyle w:val="FontStyle28"/>
        </w:rPr>
        <w:t xml:space="preserve">Ustawa z dnia 3 lutego 1995r. o ochronie gruntów rolnych i leśnych (tekst jednolity Dz.U. 2004 nr 121 poz.1266 z </w:t>
      </w:r>
      <w:proofErr w:type="spellStart"/>
      <w:r>
        <w:rPr>
          <w:rStyle w:val="FontStyle28"/>
        </w:rPr>
        <w:t>późn</w:t>
      </w:r>
      <w:proofErr w:type="spellEnd"/>
      <w:r>
        <w:rPr>
          <w:rStyle w:val="FontStyle28"/>
        </w:rPr>
        <w:t>. zm.)</w:t>
      </w:r>
    </w:p>
    <w:p w14:paraId="5F7CE80A" w14:textId="77777777" w:rsidR="00AC3440" w:rsidRDefault="001C18AF" w:rsidP="00A63EE4">
      <w:pPr>
        <w:pStyle w:val="Style8"/>
        <w:widowControl/>
        <w:numPr>
          <w:ilvl w:val="0"/>
          <w:numId w:val="46"/>
        </w:numPr>
        <w:tabs>
          <w:tab w:val="left" w:pos="346"/>
        </w:tabs>
        <w:spacing w:line="269" w:lineRule="exact"/>
        <w:ind w:left="346" w:hanging="346"/>
        <w:jc w:val="left"/>
        <w:rPr>
          <w:rStyle w:val="FontStyle28"/>
        </w:rPr>
      </w:pPr>
      <w:r>
        <w:rPr>
          <w:rStyle w:val="FontStyle28"/>
        </w:rPr>
        <w:t xml:space="preserve">Ustawa z dnia 14 grudnia 2012 r. o odpadach (tekst jednolity Dz.U. 2013r. poz.21 z </w:t>
      </w:r>
      <w:proofErr w:type="spellStart"/>
      <w:r>
        <w:rPr>
          <w:rStyle w:val="FontStyle28"/>
        </w:rPr>
        <w:t>późn</w:t>
      </w:r>
      <w:proofErr w:type="spellEnd"/>
      <w:r>
        <w:rPr>
          <w:rStyle w:val="FontStyle28"/>
        </w:rPr>
        <w:t>. zm.)</w:t>
      </w:r>
    </w:p>
    <w:p w14:paraId="55DEC044" w14:textId="77777777" w:rsidR="00AC3440" w:rsidRDefault="00AC3440">
      <w:pPr>
        <w:widowControl/>
        <w:rPr>
          <w:sz w:val="2"/>
          <w:szCs w:val="2"/>
        </w:rPr>
      </w:pPr>
    </w:p>
    <w:p w14:paraId="5D82DB79" w14:textId="77777777" w:rsidR="00AC3440" w:rsidRDefault="001C18AF" w:rsidP="00A63EE4">
      <w:pPr>
        <w:pStyle w:val="Style8"/>
        <w:widowControl/>
        <w:numPr>
          <w:ilvl w:val="0"/>
          <w:numId w:val="47"/>
        </w:numPr>
        <w:tabs>
          <w:tab w:val="left" w:pos="1051"/>
        </w:tabs>
        <w:spacing w:line="269" w:lineRule="exact"/>
        <w:ind w:left="1051" w:hanging="341"/>
        <w:rPr>
          <w:rStyle w:val="FontStyle28"/>
        </w:rPr>
      </w:pPr>
      <w:r>
        <w:rPr>
          <w:rStyle w:val="FontStyle28"/>
        </w:rPr>
        <w:t>rozporządzenie Ministra Środowiska z dnia 27 września 2001 r. w sprawie katalogu odpadów (Dz.U. nr 112 poz.1206)</w:t>
      </w:r>
    </w:p>
    <w:p w14:paraId="002AAAF2" w14:textId="77777777" w:rsidR="00AC3440" w:rsidRDefault="001C18AF" w:rsidP="00A63EE4">
      <w:pPr>
        <w:pStyle w:val="Style8"/>
        <w:widowControl/>
        <w:numPr>
          <w:ilvl w:val="0"/>
          <w:numId w:val="47"/>
        </w:numPr>
        <w:tabs>
          <w:tab w:val="left" w:pos="1051"/>
        </w:tabs>
        <w:spacing w:line="269" w:lineRule="exact"/>
        <w:ind w:left="1051" w:hanging="341"/>
        <w:rPr>
          <w:rStyle w:val="FontStyle28"/>
        </w:rPr>
      </w:pPr>
      <w:r>
        <w:rPr>
          <w:rStyle w:val="FontStyle28"/>
        </w:rPr>
        <w:t xml:space="preserve">rozporządzenie Ministra Środowiska z dnia 13 maja 2004r. w sprawie warunków, w których uznaje się, że odpady są niebezpieczne (Dz.U. nr 128 poz.1347 z </w:t>
      </w:r>
      <w:proofErr w:type="spellStart"/>
      <w:r>
        <w:rPr>
          <w:rStyle w:val="FontStyle28"/>
        </w:rPr>
        <w:t>późn</w:t>
      </w:r>
      <w:proofErr w:type="spellEnd"/>
      <w:r>
        <w:rPr>
          <w:rStyle w:val="FontStyle28"/>
        </w:rPr>
        <w:t>. zm.)</w:t>
      </w:r>
    </w:p>
    <w:p w14:paraId="7FECAE4C" w14:textId="77777777" w:rsidR="00AC3440" w:rsidRDefault="001C18AF" w:rsidP="00A63EE4">
      <w:pPr>
        <w:pStyle w:val="Style8"/>
        <w:widowControl/>
        <w:numPr>
          <w:ilvl w:val="0"/>
          <w:numId w:val="47"/>
        </w:numPr>
        <w:tabs>
          <w:tab w:val="left" w:pos="1051"/>
        </w:tabs>
        <w:spacing w:line="269" w:lineRule="exact"/>
        <w:ind w:left="1051" w:hanging="341"/>
        <w:rPr>
          <w:rStyle w:val="FontStyle28"/>
        </w:rPr>
      </w:pPr>
      <w:r>
        <w:rPr>
          <w:rStyle w:val="FontStyle28"/>
        </w:rPr>
        <w:t xml:space="preserve">Rozporządzenie Ministra Środowiska z dnia 21 kwietnia 2006 r. w sprawie listy rodzajów odpadów, które posiadacz odpadów może przekazywać osobom fizycznym lub jednostkom organizacyjnym niebędącym przedsiębiorcami, oraz dopuszczalnych metod ich odzysku (Dz.U. 2006 nr 75 poz. 527 z </w:t>
      </w:r>
      <w:proofErr w:type="spellStart"/>
      <w:r>
        <w:rPr>
          <w:rStyle w:val="FontStyle28"/>
        </w:rPr>
        <w:t>późn</w:t>
      </w:r>
      <w:proofErr w:type="spellEnd"/>
      <w:r>
        <w:rPr>
          <w:rStyle w:val="FontStyle28"/>
        </w:rPr>
        <w:t>. zm.)</w:t>
      </w:r>
    </w:p>
    <w:p w14:paraId="35E79625" w14:textId="77777777" w:rsidR="00AC3440" w:rsidRDefault="001C18AF" w:rsidP="00A63EE4">
      <w:pPr>
        <w:pStyle w:val="Style8"/>
        <w:widowControl/>
        <w:numPr>
          <w:ilvl w:val="0"/>
          <w:numId w:val="48"/>
        </w:numPr>
        <w:tabs>
          <w:tab w:val="left" w:pos="346"/>
        </w:tabs>
        <w:spacing w:line="269" w:lineRule="exact"/>
        <w:ind w:left="346" w:hanging="346"/>
        <w:jc w:val="left"/>
        <w:rPr>
          <w:rStyle w:val="FontStyle28"/>
        </w:rPr>
      </w:pPr>
      <w:r>
        <w:rPr>
          <w:rStyle w:val="FontStyle28"/>
        </w:rPr>
        <w:t xml:space="preserve">Ustawa z dnia 13 kwietnia 2007 r. o zapobieganiu szkodom w środowisku i ich naprawie (Dz. U. nr 75, poz. 493 z </w:t>
      </w:r>
      <w:proofErr w:type="spellStart"/>
      <w:r>
        <w:rPr>
          <w:rStyle w:val="FontStyle28"/>
        </w:rPr>
        <w:t>późn</w:t>
      </w:r>
      <w:proofErr w:type="spellEnd"/>
      <w:r>
        <w:rPr>
          <w:rStyle w:val="FontStyle28"/>
        </w:rPr>
        <w:t>. zmianami).</w:t>
      </w:r>
    </w:p>
    <w:p w14:paraId="1077C6F6" w14:textId="77777777" w:rsidR="00AC3440" w:rsidRDefault="001C18AF" w:rsidP="00A63EE4">
      <w:pPr>
        <w:pStyle w:val="Style8"/>
        <w:widowControl/>
        <w:numPr>
          <w:ilvl w:val="0"/>
          <w:numId w:val="48"/>
        </w:numPr>
        <w:tabs>
          <w:tab w:val="left" w:pos="346"/>
        </w:tabs>
        <w:spacing w:line="269" w:lineRule="exact"/>
        <w:ind w:left="346" w:hanging="346"/>
        <w:jc w:val="left"/>
        <w:rPr>
          <w:rStyle w:val="FontStyle28"/>
        </w:rPr>
      </w:pPr>
      <w:r>
        <w:rPr>
          <w:rStyle w:val="FontStyle28"/>
        </w:rPr>
        <w:t xml:space="preserve">Ustawa z dnia 23 lipca 2003r. o ochronie zabytków i opiece nad zabytkami (Dz.U. nr 162 poz. 1568 z </w:t>
      </w:r>
      <w:proofErr w:type="spellStart"/>
      <w:r>
        <w:rPr>
          <w:rStyle w:val="FontStyle28"/>
        </w:rPr>
        <w:t>późn</w:t>
      </w:r>
      <w:proofErr w:type="spellEnd"/>
      <w:r>
        <w:rPr>
          <w:rStyle w:val="FontStyle28"/>
        </w:rPr>
        <w:t>. zm.)</w:t>
      </w:r>
    </w:p>
    <w:p w14:paraId="5E1883B6" w14:textId="77777777" w:rsidR="00AC3440" w:rsidRDefault="001C18AF">
      <w:pPr>
        <w:pStyle w:val="Style20"/>
        <w:widowControl/>
        <w:spacing w:line="269" w:lineRule="exact"/>
        <w:ind w:left="1046" w:hanging="355"/>
        <w:rPr>
          <w:rStyle w:val="FontStyle28"/>
        </w:rPr>
      </w:pPr>
      <w:r>
        <w:rPr>
          <w:rStyle w:val="FontStyle28"/>
        </w:rPr>
        <w:t xml:space="preserve">a. rozporządzenie Ministra Kultury z dnia 27 lipca 2011 r.. w sprawie prowadzenia prac konserwatorskich, restauratorskich, robót budowlanych, badań konserwatorskich i architektonicznych, a także innych działań przy zabytku wpisanym do rejestru zabytków oraz badań archeologicznych i poszukiwań ukrytych lub porzuconych zabytków ruchomych (Dz.U. 2011 nr 165 poz.987 z </w:t>
      </w:r>
      <w:proofErr w:type="spellStart"/>
      <w:r>
        <w:rPr>
          <w:rStyle w:val="FontStyle28"/>
        </w:rPr>
        <w:t>późn</w:t>
      </w:r>
      <w:proofErr w:type="spellEnd"/>
      <w:r>
        <w:rPr>
          <w:rStyle w:val="FontStyle28"/>
        </w:rPr>
        <w:t>. zm.)</w:t>
      </w:r>
    </w:p>
    <w:p w14:paraId="6D81CDBB" w14:textId="77777777" w:rsidR="00AC3440" w:rsidRDefault="001C18AF" w:rsidP="00A63EE4">
      <w:pPr>
        <w:pStyle w:val="Style8"/>
        <w:widowControl/>
        <w:numPr>
          <w:ilvl w:val="0"/>
          <w:numId w:val="49"/>
        </w:numPr>
        <w:tabs>
          <w:tab w:val="left" w:pos="346"/>
        </w:tabs>
        <w:spacing w:line="269" w:lineRule="exact"/>
        <w:ind w:left="346" w:hanging="346"/>
        <w:jc w:val="left"/>
        <w:rPr>
          <w:rStyle w:val="FontStyle28"/>
        </w:rPr>
      </w:pPr>
      <w:r>
        <w:rPr>
          <w:rStyle w:val="FontStyle28"/>
        </w:rPr>
        <w:t xml:space="preserve">Ustawa z dnia 20 czerwca 1997r. Prawo o ruchu drogowym (tekst jednolity Dz.U. 2012r. poz.1137 z </w:t>
      </w:r>
      <w:proofErr w:type="spellStart"/>
      <w:r>
        <w:rPr>
          <w:rStyle w:val="FontStyle28"/>
        </w:rPr>
        <w:t>późn</w:t>
      </w:r>
      <w:proofErr w:type="spellEnd"/>
      <w:r>
        <w:rPr>
          <w:rStyle w:val="FontStyle28"/>
        </w:rPr>
        <w:t>. zm.)</w:t>
      </w:r>
    </w:p>
    <w:p w14:paraId="27BE7F5D" w14:textId="77777777" w:rsidR="00AC3440" w:rsidRDefault="00AC3440">
      <w:pPr>
        <w:widowControl/>
        <w:rPr>
          <w:sz w:val="2"/>
          <w:szCs w:val="2"/>
        </w:rPr>
      </w:pPr>
    </w:p>
    <w:p w14:paraId="5228D326" w14:textId="77777777" w:rsidR="00AC3440" w:rsidRDefault="001C18AF" w:rsidP="00A63EE4">
      <w:pPr>
        <w:pStyle w:val="Style8"/>
        <w:widowControl/>
        <w:numPr>
          <w:ilvl w:val="0"/>
          <w:numId w:val="50"/>
        </w:numPr>
        <w:tabs>
          <w:tab w:val="left" w:pos="1037"/>
        </w:tabs>
        <w:spacing w:line="269" w:lineRule="exact"/>
        <w:ind w:left="1037" w:hanging="341"/>
        <w:rPr>
          <w:rStyle w:val="FontStyle28"/>
        </w:rPr>
      </w:pPr>
      <w:r>
        <w:rPr>
          <w:rStyle w:val="FontStyle28"/>
        </w:rPr>
        <w:t xml:space="preserve">rozporządzenie Ministra Infrastruktury z dnia 23 września 2003r. w sprawie szczegółowych warunków zarządzania ruchem na drogach oraz wykonywania nadzoru nad tym zarządzaniem (Dz.U. nr 177 poz. 1729 z </w:t>
      </w:r>
      <w:proofErr w:type="spellStart"/>
      <w:r>
        <w:rPr>
          <w:rStyle w:val="FontStyle28"/>
        </w:rPr>
        <w:t>późn</w:t>
      </w:r>
      <w:proofErr w:type="spellEnd"/>
      <w:r>
        <w:rPr>
          <w:rStyle w:val="FontStyle28"/>
        </w:rPr>
        <w:t>. zm.)</w:t>
      </w:r>
    </w:p>
    <w:p w14:paraId="033933C6" w14:textId="77777777" w:rsidR="00AC3440" w:rsidRDefault="001C18AF" w:rsidP="00A63EE4">
      <w:pPr>
        <w:pStyle w:val="Style8"/>
        <w:widowControl/>
        <w:numPr>
          <w:ilvl w:val="0"/>
          <w:numId w:val="50"/>
        </w:numPr>
        <w:tabs>
          <w:tab w:val="left" w:pos="1037"/>
        </w:tabs>
        <w:spacing w:line="269" w:lineRule="exact"/>
        <w:ind w:left="1037" w:hanging="341"/>
        <w:rPr>
          <w:rStyle w:val="FontStyle28"/>
        </w:rPr>
      </w:pPr>
      <w:r>
        <w:rPr>
          <w:rStyle w:val="FontStyle28"/>
        </w:rPr>
        <w:t>rozporządzenie Ministrów Infrastruktury oraz Spraw Wewnętrznych i Administracji z dnia 31 lipca 2002 r. w sprawie znaków i sygnałów drogowych (Dz.U. nr 170 poz.1393 ze zm.)</w:t>
      </w:r>
    </w:p>
    <w:p w14:paraId="4483D3AC" w14:textId="77777777" w:rsidR="00AC3440" w:rsidRDefault="001C18AF" w:rsidP="00A63EE4">
      <w:pPr>
        <w:pStyle w:val="Style8"/>
        <w:widowControl/>
        <w:numPr>
          <w:ilvl w:val="0"/>
          <w:numId w:val="50"/>
        </w:numPr>
        <w:tabs>
          <w:tab w:val="left" w:pos="1037"/>
        </w:tabs>
        <w:spacing w:line="269" w:lineRule="exact"/>
        <w:ind w:left="1037" w:hanging="341"/>
        <w:rPr>
          <w:rStyle w:val="FontStyle28"/>
        </w:rPr>
      </w:pPr>
      <w:r>
        <w:rPr>
          <w:rStyle w:val="FontStyle28"/>
        </w:rPr>
        <w:t>rozporządzenie Ministra Infrastruktury z dnia 3 lipca 2003r. w sprawie szczegółowych warunków technicznych dla znaków i sygnałów drogowych oraz urządzeń bezpieczeństwa ruchu drogowego i warunków ich umieszczania na drogach (Dz.U. nr 220 poz.2181 ze zm.)</w:t>
      </w:r>
    </w:p>
    <w:p w14:paraId="4153EADE" w14:textId="34614291" w:rsidR="00AC3440" w:rsidRDefault="001C18AF" w:rsidP="008C7A6A">
      <w:pPr>
        <w:pStyle w:val="Style8"/>
        <w:widowControl/>
        <w:numPr>
          <w:ilvl w:val="0"/>
          <w:numId w:val="50"/>
        </w:numPr>
        <w:tabs>
          <w:tab w:val="left" w:pos="1037"/>
        </w:tabs>
        <w:spacing w:line="269" w:lineRule="exact"/>
        <w:ind w:left="993" w:hanging="284"/>
        <w:rPr>
          <w:rStyle w:val="FontStyle28"/>
        </w:rPr>
      </w:pPr>
      <w:r>
        <w:rPr>
          <w:rStyle w:val="FontStyle28"/>
        </w:rPr>
        <w:t xml:space="preserve">rozporządzeniu Rady Ministrów z dnia 15 grudnia 1998r. w sprawie szczegółowych zasad prowadzenia, stosowania i udostępniania krajowego rejestru urzędowego podziału terytorialnego kraju oraz związanych z tym obowiązków organów administracji rządowej i jednostek samorządu terytorialnego (Dz.U. nr 157 poz. 1031 z </w:t>
      </w:r>
      <w:proofErr w:type="spellStart"/>
      <w:r>
        <w:rPr>
          <w:rStyle w:val="FontStyle28"/>
        </w:rPr>
        <w:t>późn</w:t>
      </w:r>
      <w:proofErr w:type="spellEnd"/>
      <w:r>
        <w:rPr>
          <w:rStyle w:val="FontStyle28"/>
        </w:rPr>
        <w:t>. zm.)</w:t>
      </w:r>
    </w:p>
    <w:p w14:paraId="4B66213D" w14:textId="77777777" w:rsidR="00AC3440" w:rsidRDefault="001C18AF" w:rsidP="00A63EE4">
      <w:pPr>
        <w:pStyle w:val="Style8"/>
        <w:widowControl/>
        <w:numPr>
          <w:ilvl w:val="0"/>
          <w:numId w:val="51"/>
        </w:numPr>
        <w:tabs>
          <w:tab w:val="left" w:pos="1056"/>
        </w:tabs>
        <w:spacing w:line="269" w:lineRule="exact"/>
        <w:ind w:left="1056" w:hanging="346"/>
        <w:rPr>
          <w:rStyle w:val="FontStyle28"/>
        </w:rPr>
      </w:pPr>
      <w:r>
        <w:rPr>
          <w:rStyle w:val="FontStyle28"/>
        </w:rPr>
        <w:t>rozporządzenie Ministrów Infrastruktury oraz Spraw Wewnętrznych i Administracji z dnia 14 kwietnia 2010 r. zmieniające rozporządzenie w sprawie znaków i sygnałów drogowych (Dz.U. 2010 nr 65 poz. 412)</w:t>
      </w:r>
    </w:p>
    <w:p w14:paraId="2815EBCA" w14:textId="77777777" w:rsidR="00AC3440" w:rsidRDefault="00AC3440">
      <w:pPr>
        <w:widowControl/>
        <w:rPr>
          <w:sz w:val="2"/>
          <w:szCs w:val="2"/>
        </w:rPr>
      </w:pPr>
    </w:p>
    <w:p w14:paraId="6C037AEC" w14:textId="77777777" w:rsidR="00AC3440" w:rsidRDefault="001C18AF" w:rsidP="00A63EE4">
      <w:pPr>
        <w:pStyle w:val="Style8"/>
        <w:widowControl/>
        <w:numPr>
          <w:ilvl w:val="0"/>
          <w:numId w:val="52"/>
        </w:numPr>
        <w:tabs>
          <w:tab w:val="left" w:pos="336"/>
        </w:tabs>
        <w:spacing w:line="269" w:lineRule="exact"/>
        <w:ind w:left="336" w:right="34" w:hanging="336"/>
        <w:rPr>
          <w:rStyle w:val="FontStyle28"/>
        </w:rPr>
      </w:pPr>
      <w:r>
        <w:rPr>
          <w:rStyle w:val="FontStyle28"/>
        </w:rPr>
        <w:t xml:space="preserve">Ustawa z dnia 28 marca 2003r. - o transporcie kolejowym (tekst jednolity Dz.U. 2007r. nr 16 poz.94 z </w:t>
      </w:r>
      <w:proofErr w:type="spellStart"/>
      <w:r>
        <w:rPr>
          <w:rStyle w:val="FontStyle28"/>
        </w:rPr>
        <w:t>późn</w:t>
      </w:r>
      <w:proofErr w:type="spellEnd"/>
      <w:r>
        <w:rPr>
          <w:rStyle w:val="FontStyle28"/>
        </w:rPr>
        <w:t>. zm.)</w:t>
      </w:r>
    </w:p>
    <w:p w14:paraId="5C8FA811" w14:textId="77777777" w:rsidR="00AC3440" w:rsidRDefault="001C18AF" w:rsidP="00A63EE4">
      <w:pPr>
        <w:pStyle w:val="Style8"/>
        <w:widowControl/>
        <w:numPr>
          <w:ilvl w:val="0"/>
          <w:numId w:val="52"/>
        </w:numPr>
        <w:tabs>
          <w:tab w:val="left" w:pos="336"/>
        </w:tabs>
        <w:spacing w:line="269" w:lineRule="exact"/>
        <w:ind w:left="336" w:right="19" w:hanging="336"/>
        <w:rPr>
          <w:rStyle w:val="FontStyle28"/>
        </w:rPr>
      </w:pPr>
      <w:r>
        <w:rPr>
          <w:rStyle w:val="FontStyle28"/>
        </w:rPr>
        <w:t xml:space="preserve">Ustawa z dnia 21 marca 1991r. - o obszarach morskich Rzeczypospolitej Polskiej i administracji morskiej (tekst jednolity Dz.U. 2003r. nr 153 poz.1502 z </w:t>
      </w:r>
      <w:proofErr w:type="spellStart"/>
      <w:r>
        <w:rPr>
          <w:rStyle w:val="FontStyle28"/>
        </w:rPr>
        <w:t>późn</w:t>
      </w:r>
      <w:proofErr w:type="spellEnd"/>
      <w:r>
        <w:rPr>
          <w:rStyle w:val="FontStyle28"/>
        </w:rPr>
        <w:t xml:space="preserve">. </w:t>
      </w:r>
      <w:proofErr w:type="spellStart"/>
      <w:r>
        <w:rPr>
          <w:rStyle w:val="FontStyle28"/>
        </w:rPr>
        <w:t>zm</w:t>
      </w:r>
      <w:proofErr w:type="spellEnd"/>
      <w:r>
        <w:rPr>
          <w:rStyle w:val="FontStyle28"/>
        </w:rPr>
        <w:t>)</w:t>
      </w:r>
    </w:p>
    <w:p w14:paraId="0E2F8997" w14:textId="77777777" w:rsidR="00AC3440" w:rsidRDefault="001C18AF" w:rsidP="00A63EE4">
      <w:pPr>
        <w:pStyle w:val="Style8"/>
        <w:widowControl/>
        <w:numPr>
          <w:ilvl w:val="0"/>
          <w:numId w:val="52"/>
        </w:numPr>
        <w:tabs>
          <w:tab w:val="left" w:pos="336"/>
        </w:tabs>
        <w:spacing w:line="269" w:lineRule="exact"/>
        <w:ind w:left="336" w:right="29" w:hanging="336"/>
        <w:rPr>
          <w:rStyle w:val="FontStyle28"/>
        </w:rPr>
      </w:pPr>
      <w:r>
        <w:rPr>
          <w:rStyle w:val="FontStyle28"/>
        </w:rPr>
        <w:lastRenderedPageBreak/>
        <w:t xml:space="preserve">Ustawa z dnia 24 sierpnia 1991 r o ochronie przeciwpożarowej (Dz. U. 1991 r nr. 81, poz. 351 z </w:t>
      </w:r>
      <w:proofErr w:type="spellStart"/>
      <w:r>
        <w:rPr>
          <w:rStyle w:val="FontStyle28"/>
        </w:rPr>
        <w:t>późn</w:t>
      </w:r>
      <w:proofErr w:type="spellEnd"/>
      <w:r>
        <w:rPr>
          <w:rStyle w:val="FontStyle28"/>
        </w:rPr>
        <w:t>. zm.)</w:t>
      </w:r>
    </w:p>
    <w:p w14:paraId="50BE3188" w14:textId="77777777" w:rsidR="00AC3440" w:rsidRDefault="001C18AF">
      <w:pPr>
        <w:pStyle w:val="Style20"/>
        <w:widowControl/>
        <w:spacing w:line="269" w:lineRule="exact"/>
        <w:ind w:left="1042" w:hanging="350"/>
        <w:rPr>
          <w:rStyle w:val="FontStyle28"/>
        </w:rPr>
      </w:pPr>
      <w:r>
        <w:rPr>
          <w:rStyle w:val="FontStyle28"/>
        </w:rPr>
        <w:t xml:space="preserve">a. rozporządzenie Ministra Spraw Wewnętrznych i Administracji z dnia 16 czerwca 2003 r. w sprawie uzgadniania projektu budowlanego pod względem ochrony przeciwpożarowej (Dz. U. nr. 121, poz. 1137 z </w:t>
      </w:r>
      <w:proofErr w:type="spellStart"/>
      <w:r>
        <w:rPr>
          <w:rStyle w:val="FontStyle28"/>
        </w:rPr>
        <w:t>późn</w:t>
      </w:r>
      <w:proofErr w:type="spellEnd"/>
      <w:r>
        <w:rPr>
          <w:rStyle w:val="FontStyle28"/>
        </w:rPr>
        <w:t>. zm.)</w:t>
      </w:r>
    </w:p>
    <w:p w14:paraId="2B7F19C8" w14:textId="77777777" w:rsidR="00AC3440" w:rsidRDefault="001C18AF" w:rsidP="00A63EE4">
      <w:pPr>
        <w:pStyle w:val="Style8"/>
        <w:widowControl/>
        <w:numPr>
          <w:ilvl w:val="0"/>
          <w:numId w:val="53"/>
        </w:numPr>
        <w:tabs>
          <w:tab w:val="left" w:pos="336"/>
        </w:tabs>
        <w:spacing w:line="269" w:lineRule="exact"/>
        <w:ind w:left="336" w:right="14" w:hanging="336"/>
        <w:rPr>
          <w:rStyle w:val="FontStyle28"/>
        </w:rPr>
      </w:pPr>
      <w:r>
        <w:rPr>
          <w:rStyle w:val="FontStyle28"/>
        </w:rPr>
        <w:t xml:space="preserve">Ustawa z dnia 14 marca 1985r. - o Państwowej Inspekcji Sanitarnej (tekst jednolity Dz.U. 2011 r. nr 212 poz. 1263 z </w:t>
      </w:r>
      <w:proofErr w:type="spellStart"/>
      <w:r>
        <w:rPr>
          <w:rStyle w:val="FontStyle28"/>
        </w:rPr>
        <w:t>późn</w:t>
      </w:r>
      <w:proofErr w:type="spellEnd"/>
      <w:r>
        <w:rPr>
          <w:rStyle w:val="FontStyle28"/>
        </w:rPr>
        <w:t xml:space="preserve">. </w:t>
      </w:r>
      <w:proofErr w:type="spellStart"/>
      <w:r>
        <w:rPr>
          <w:rStyle w:val="FontStyle28"/>
        </w:rPr>
        <w:t>zm</w:t>
      </w:r>
      <w:proofErr w:type="spellEnd"/>
      <w:r>
        <w:rPr>
          <w:rStyle w:val="FontStyle28"/>
        </w:rPr>
        <w:t>)</w:t>
      </w:r>
    </w:p>
    <w:p w14:paraId="460CCC4C" w14:textId="77777777" w:rsidR="00AC3440" w:rsidRDefault="001C18AF" w:rsidP="00A63EE4">
      <w:pPr>
        <w:pStyle w:val="Style8"/>
        <w:widowControl/>
        <w:numPr>
          <w:ilvl w:val="0"/>
          <w:numId w:val="53"/>
        </w:numPr>
        <w:tabs>
          <w:tab w:val="left" w:pos="336"/>
        </w:tabs>
        <w:spacing w:line="269" w:lineRule="exact"/>
        <w:ind w:left="336" w:right="24" w:hanging="336"/>
        <w:rPr>
          <w:rStyle w:val="FontStyle28"/>
        </w:rPr>
      </w:pPr>
      <w:r>
        <w:rPr>
          <w:rStyle w:val="FontStyle28"/>
        </w:rPr>
        <w:t xml:space="preserve">Ustawa z dnia 28 lipca 2005r. - o lecznictwie uzdrowiskowym, uzdrowiskach i obszarach ochrony uzdrowiskowej oraz o gminach uzdrowiskowych (Dz.U. nr 167 poz. 1399 z </w:t>
      </w:r>
      <w:proofErr w:type="spellStart"/>
      <w:r>
        <w:rPr>
          <w:rStyle w:val="FontStyle28"/>
        </w:rPr>
        <w:t>późn</w:t>
      </w:r>
      <w:proofErr w:type="spellEnd"/>
      <w:r>
        <w:rPr>
          <w:rStyle w:val="FontStyle28"/>
        </w:rPr>
        <w:t>. zm.)</w:t>
      </w:r>
    </w:p>
    <w:p w14:paraId="740653C0" w14:textId="77777777" w:rsidR="00AC3440" w:rsidRDefault="001C18AF" w:rsidP="00A63EE4">
      <w:pPr>
        <w:pStyle w:val="Style8"/>
        <w:widowControl/>
        <w:numPr>
          <w:ilvl w:val="0"/>
          <w:numId w:val="53"/>
        </w:numPr>
        <w:tabs>
          <w:tab w:val="left" w:pos="336"/>
        </w:tabs>
        <w:spacing w:line="269" w:lineRule="exact"/>
        <w:ind w:left="336" w:right="29" w:hanging="336"/>
        <w:rPr>
          <w:rStyle w:val="FontStyle28"/>
        </w:rPr>
      </w:pPr>
      <w:r>
        <w:rPr>
          <w:rStyle w:val="FontStyle28"/>
        </w:rPr>
        <w:t xml:space="preserve">Ustawa z dnia 22 maja 2012. - Prawo lotnicze (tekst jednolity Dz.U. 2012r. poz.933z </w:t>
      </w:r>
      <w:proofErr w:type="spellStart"/>
      <w:r>
        <w:rPr>
          <w:rStyle w:val="FontStyle28"/>
        </w:rPr>
        <w:t>późn</w:t>
      </w:r>
      <w:proofErr w:type="spellEnd"/>
      <w:r>
        <w:rPr>
          <w:rStyle w:val="FontStyle28"/>
        </w:rPr>
        <w:t>. zm.)</w:t>
      </w:r>
    </w:p>
    <w:p w14:paraId="31C7EC47" w14:textId="77777777" w:rsidR="00AC3440" w:rsidRDefault="001C18AF" w:rsidP="00A63EE4">
      <w:pPr>
        <w:pStyle w:val="Style8"/>
        <w:widowControl/>
        <w:numPr>
          <w:ilvl w:val="0"/>
          <w:numId w:val="53"/>
        </w:numPr>
        <w:tabs>
          <w:tab w:val="left" w:pos="336"/>
        </w:tabs>
        <w:spacing w:line="269" w:lineRule="exact"/>
        <w:ind w:left="336" w:right="24" w:hanging="336"/>
        <w:rPr>
          <w:rStyle w:val="FontStyle28"/>
        </w:rPr>
      </w:pPr>
      <w:r>
        <w:rPr>
          <w:rStyle w:val="FontStyle28"/>
        </w:rPr>
        <w:t xml:space="preserve">Ustawa z dnia 14 czerwca 1960r. - Kodeks Postępowania Administracyjnego (tekst jednolity Dz.U. 2013r. poz.267 z </w:t>
      </w:r>
      <w:proofErr w:type="spellStart"/>
      <w:r>
        <w:rPr>
          <w:rStyle w:val="FontStyle28"/>
        </w:rPr>
        <w:t>późn</w:t>
      </w:r>
      <w:proofErr w:type="spellEnd"/>
      <w:r>
        <w:rPr>
          <w:rStyle w:val="FontStyle28"/>
        </w:rPr>
        <w:t>. zm.)</w:t>
      </w:r>
    </w:p>
    <w:p w14:paraId="5DC03FA0" w14:textId="77777777" w:rsidR="00AC3440" w:rsidRDefault="001C18AF" w:rsidP="00A63EE4">
      <w:pPr>
        <w:pStyle w:val="Style8"/>
        <w:widowControl/>
        <w:numPr>
          <w:ilvl w:val="0"/>
          <w:numId w:val="53"/>
        </w:numPr>
        <w:tabs>
          <w:tab w:val="left" w:pos="336"/>
        </w:tabs>
        <w:spacing w:line="269" w:lineRule="exact"/>
        <w:ind w:left="336" w:right="19" w:hanging="336"/>
        <w:rPr>
          <w:rStyle w:val="FontStyle28"/>
        </w:rPr>
      </w:pPr>
      <w:r>
        <w:rPr>
          <w:rStyle w:val="FontStyle28"/>
        </w:rPr>
        <w:t xml:space="preserve">Ustawa z dnia 7 listopada 2008 r. o zmianie niektórych ustaw w związku z wdrażaniem funduszy strukturalnych i Funduszu Spójności (Dz.U. nr 216 poz. 1370 z </w:t>
      </w:r>
      <w:proofErr w:type="spellStart"/>
      <w:r>
        <w:rPr>
          <w:rStyle w:val="FontStyle28"/>
        </w:rPr>
        <w:t>późn</w:t>
      </w:r>
      <w:proofErr w:type="spellEnd"/>
      <w:r>
        <w:rPr>
          <w:rStyle w:val="FontStyle28"/>
        </w:rPr>
        <w:t>. zm.)</w:t>
      </w:r>
    </w:p>
    <w:p w14:paraId="3355C32E" w14:textId="77777777" w:rsidR="00AC3440" w:rsidRDefault="001C18AF" w:rsidP="00A63EE4">
      <w:pPr>
        <w:pStyle w:val="Style8"/>
        <w:widowControl/>
        <w:numPr>
          <w:ilvl w:val="0"/>
          <w:numId w:val="53"/>
        </w:numPr>
        <w:tabs>
          <w:tab w:val="left" w:pos="336"/>
        </w:tabs>
        <w:spacing w:line="269" w:lineRule="exact"/>
        <w:ind w:left="336" w:right="34" w:hanging="336"/>
        <w:rPr>
          <w:rStyle w:val="FontStyle28"/>
        </w:rPr>
      </w:pPr>
      <w:r>
        <w:rPr>
          <w:rStyle w:val="FontStyle28"/>
        </w:rPr>
        <w:t xml:space="preserve">Ustawa z dnia 6 grudnia 2006 r. o zasadach prowadzenia polityki rozwoju (Dz.U.2009 nr 84, poz. 712 z </w:t>
      </w:r>
      <w:proofErr w:type="spellStart"/>
      <w:r>
        <w:rPr>
          <w:rStyle w:val="FontStyle28"/>
        </w:rPr>
        <w:t>późn</w:t>
      </w:r>
      <w:proofErr w:type="spellEnd"/>
      <w:r>
        <w:rPr>
          <w:rStyle w:val="FontStyle28"/>
        </w:rPr>
        <w:t>. zm.)</w:t>
      </w:r>
    </w:p>
    <w:p w14:paraId="7C2D7E52" w14:textId="77777777" w:rsidR="00AC3440" w:rsidRDefault="001C18AF" w:rsidP="00A63EE4">
      <w:pPr>
        <w:pStyle w:val="Style8"/>
        <w:widowControl/>
        <w:numPr>
          <w:ilvl w:val="0"/>
          <w:numId w:val="53"/>
        </w:numPr>
        <w:tabs>
          <w:tab w:val="left" w:pos="336"/>
        </w:tabs>
        <w:spacing w:line="269" w:lineRule="exact"/>
        <w:ind w:left="336" w:right="19" w:hanging="336"/>
        <w:rPr>
          <w:rStyle w:val="FontStyle28"/>
        </w:rPr>
      </w:pPr>
      <w:r>
        <w:rPr>
          <w:rStyle w:val="FontStyle28"/>
        </w:rPr>
        <w:t xml:space="preserve">Ustawa z dnia 27 sierpnia 2009 r. o finansach publicznych (Dz.U. 2009 nr 157 poz. 1240 z </w:t>
      </w:r>
      <w:proofErr w:type="spellStart"/>
      <w:r>
        <w:rPr>
          <w:rStyle w:val="FontStyle28"/>
        </w:rPr>
        <w:t>późn</w:t>
      </w:r>
      <w:proofErr w:type="spellEnd"/>
      <w:r>
        <w:rPr>
          <w:rStyle w:val="FontStyle28"/>
        </w:rPr>
        <w:t>. zm.)</w:t>
      </w:r>
    </w:p>
    <w:p w14:paraId="7853FBFB" w14:textId="77777777" w:rsidR="00AC3440" w:rsidRDefault="001C18AF" w:rsidP="00A63EE4">
      <w:pPr>
        <w:pStyle w:val="Style8"/>
        <w:widowControl/>
        <w:numPr>
          <w:ilvl w:val="0"/>
          <w:numId w:val="53"/>
        </w:numPr>
        <w:tabs>
          <w:tab w:val="left" w:pos="336"/>
        </w:tabs>
        <w:spacing w:line="269" w:lineRule="exact"/>
        <w:ind w:left="336" w:right="34" w:hanging="336"/>
        <w:rPr>
          <w:rStyle w:val="FontStyle28"/>
        </w:rPr>
      </w:pPr>
      <w:r>
        <w:rPr>
          <w:rStyle w:val="FontStyle28"/>
        </w:rPr>
        <w:t xml:space="preserve">Ustawa z dnia 7 czerwca 2001 r. o zbiorowym zaopatrzeniu w wodę i zbiorowym odprowadzaniu ścieków (Dz. U. 2006, Nr 123, poz. 858 z </w:t>
      </w:r>
      <w:proofErr w:type="spellStart"/>
      <w:r>
        <w:rPr>
          <w:rStyle w:val="FontStyle28"/>
        </w:rPr>
        <w:t>późn</w:t>
      </w:r>
      <w:proofErr w:type="spellEnd"/>
      <w:r>
        <w:rPr>
          <w:rStyle w:val="FontStyle28"/>
        </w:rPr>
        <w:t>. zm.)</w:t>
      </w:r>
    </w:p>
    <w:p w14:paraId="48F6D77A" w14:textId="77777777" w:rsidR="00AC3440" w:rsidRDefault="001C18AF">
      <w:pPr>
        <w:pStyle w:val="Style20"/>
        <w:widowControl/>
        <w:spacing w:line="269" w:lineRule="exact"/>
        <w:ind w:left="1022" w:hanging="336"/>
        <w:rPr>
          <w:rStyle w:val="FontStyle28"/>
        </w:rPr>
      </w:pPr>
      <w:r>
        <w:rPr>
          <w:rStyle w:val="FontStyle28"/>
        </w:rPr>
        <w:t xml:space="preserve">a. rozporządzenie Ministra Zdrowia z 29 marca 2007 r. w sprawie wymagań jakości wody przeznaczonej do spożycia przez ludzi (Dz. U. nr. 61 z 2007 r. poz.. 417 z </w:t>
      </w:r>
      <w:proofErr w:type="spellStart"/>
      <w:r>
        <w:rPr>
          <w:rStyle w:val="FontStyle28"/>
        </w:rPr>
        <w:t>późn</w:t>
      </w:r>
      <w:proofErr w:type="spellEnd"/>
      <w:r>
        <w:rPr>
          <w:rStyle w:val="FontStyle28"/>
        </w:rPr>
        <w:t>. zm.).</w:t>
      </w:r>
    </w:p>
    <w:p w14:paraId="40B53092" w14:textId="77777777" w:rsidR="00AC3440" w:rsidRDefault="001C18AF" w:rsidP="00A63EE4">
      <w:pPr>
        <w:pStyle w:val="Style8"/>
        <w:widowControl/>
        <w:numPr>
          <w:ilvl w:val="0"/>
          <w:numId w:val="54"/>
        </w:numPr>
        <w:tabs>
          <w:tab w:val="left" w:pos="336"/>
        </w:tabs>
        <w:spacing w:line="269" w:lineRule="exact"/>
        <w:ind w:left="336" w:right="48" w:hanging="336"/>
        <w:rPr>
          <w:rStyle w:val="FontStyle28"/>
        </w:rPr>
      </w:pPr>
      <w:r>
        <w:rPr>
          <w:rStyle w:val="FontStyle28"/>
        </w:rPr>
        <w:t xml:space="preserve">Ustawa z dnia 26 czerwca 1974 r. Kodeks pracy (Dz. U. nr. 91 poz. 811 z </w:t>
      </w:r>
      <w:proofErr w:type="spellStart"/>
      <w:r>
        <w:rPr>
          <w:rStyle w:val="FontStyle28"/>
        </w:rPr>
        <w:t>późn</w:t>
      </w:r>
      <w:proofErr w:type="spellEnd"/>
      <w:r>
        <w:rPr>
          <w:rStyle w:val="FontStyle28"/>
        </w:rPr>
        <w:t>. zm.)</w:t>
      </w:r>
    </w:p>
    <w:p w14:paraId="0215354C" w14:textId="77777777" w:rsidR="00AC3440" w:rsidRDefault="00AC3440">
      <w:pPr>
        <w:widowControl/>
        <w:rPr>
          <w:sz w:val="2"/>
          <w:szCs w:val="2"/>
        </w:rPr>
      </w:pPr>
    </w:p>
    <w:p w14:paraId="02AA5970" w14:textId="77777777" w:rsidR="00AC3440" w:rsidRDefault="001C18AF" w:rsidP="00A63EE4">
      <w:pPr>
        <w:pStyle w:val="Style8"/>
        <w:widowControl/>
        <w:numPr>
          <w:ilvl w:val="0"/>
          <w:numId w:val="55"/>
        </w:numPr>
        <w:tabs>
          <w:tab w:val="left" w:pos="1027"/>
        </w:tabs>
        <w:spacing w:line="269" w:lineRule="exact"/>
        <w:ind w:left="1027" w:hanging="346"/>
        <w:rPr>
          <w:rStyle w:val="FontStyle28"/>
        </w:rPr>
      </w:pPr>
      <w:r>
        <w:rPr>
          <w:rStyle w:val="FontStyle28"/>
        </w:rPr>
        <w:t xml:space="preserve">rozporządzenie Ministra Pracy i Polityki Społecznej z dnia 26.09.1997 r w sprawie ogólnych przepisów bhp (Dz. U. 2003 nr. 169, poz. 1650 z </w:t>
      </w:r>
      <w:proofErr w:type="spellStart"/>
      <w:r>
        <w:rPr>
          <w:rStyle w:val="FontStyle28"/>
        </w:rPr>
        <w:t>późn</w:t>
      </w:r>
      <w:proofErr w:type="spellEnd"/>
      <w:r>
        <w:rPr>
          <w:rStyle w:val="FontStyle28"/>
        </w:rPr>
        <w:t>. zm.)</w:t>
      </w:r>
    </w:p>
    <w:p w14:paraId="5C35D356" w14:textId="77777777" w:rsidR="00AC3440" w:rsidRDefault="001C18AF" w:rsidP="00A63EE4">
      <w:pPr>
        <w:pStyle w:val="Style8"/>
        <w:widowControl/>
        <w:numPr>
          <w:ilvl w:val="0"/>
          <w:numId w:val="55"/>
        </w:numPr>
        <w:tabs>
          <w:tab w:val="left" w:pos="1027"/>
        </w:tabs>
        <w:spacing w:line="269" w:lineRule="exact"/>
        <w:ind w:left="1027" w:hanging="346"/>
        <w:rPr>
          <w:rStyle w:val="FontStyle28"/>
        </w:rPr>
      </w:pPr>
      <w:r>
        <w:rPr>
          <w:rStyle w:val="FontStyle28"/>
        </w:rPr>
        <w:t xml:space="preserve">rozporządzenie Ministra Pracy i Polityki Społecznej z dnia 14 marca 2000 roku w sprawie bezpieczeństwa i higieny pracy przy ręcznych pracach transportowych (Dz. U. z 2000 r, nr. 26, poz. 313 z </w:t>
      </w:r>
      <w:proofErr w:type="spellStart"/>
      <w:r>
        <w:rPr>
          <w:rStyle w:val="FontStyle28"/>
        </w:rPr>
        <w:t>późn</w:t>
      </w:r>
      <w:proofErr w:type="spellEnd"/>
      <w:r>
        <w:rPr>
          <w:rStyle w:val="FontStyle28"/>
        </w:rPr>
        <w:t>. zm.)</w:t>
      </w:r>
    </w:p>
    <w:p w14:paraId="17F97D2E" w14:textId="77777777" w:rsidR="00AC3440" w:rsidRDefault="001C18AF" w:rsidP="00A63EE4">
      <w:pPr>
        <w:pStyle w:val="Style8"/>
        <w:widowControl/>
        <w:numPr>
          <w:ilvl w:val="0"/>
          <w:numId w:val="55"/>
        </w:numPr>
        <w:tabs>
          <w:tab w:val="left" w:pos="1027"/>
        </w:tabs>
        <w:spacing w:line="269" w:lineRule="exact"/>
        <w:ind w:left="1027" w:hanging="346"/>
        <w:rPr>
          <w:rStyle w:val="FontStyle28"/>
        </w:rPr>
      </w:pPr>
      <w:r>
        <w:rPr>
          <w:rStyle w:val="FontStyle28"/>
        </w:rPr>
        <w:t xml:space="preserve">rozporządzenie Ministra Gospodarki, Pracy i Polityki Społecznej z dnia 14 stycznia 2004 r. w sprawie bezpieczeństwa i higieny pracy przy czyszczeniu powierzchni, malowaniu natryskowym i natryskiwaniu cieplnym (Dz. U. 2004 nr. 16, poz. 156 z </w:t>
      </w:r>
      <w:proofErr w:type="spellStart"/>
      <w:r>
        <w:rPr>
          <w:rStyle w:val="FontStyle28"/>
        </w:rPr>
        <w:t>późn</w:t>
      </w:r>
      <w:proofErr w:type="spellEnd"/>
      <w:r>
        <w:rPr>
          <w:rStyle w:val="FontStyle28"/>
        </w:rPr>
        <w:t>. zm.)</w:t>
      </w:r>
    </w:p>
    <w:p w14:paraId="23724324" w14:textId="2AA731CF" w:rsidR="00AC3440" w:rsidRDefault="001C18AF" w:rsidP="008C7A6A">
      <w:pPr>
        <w:pStyle w:val="Style8"/>
        <w:widowControl/>
        <w:numPr>
          <w:ilvl w:val="0"/>
          <w:numId w:val="55"/>
        </w:numPr>
        <w:tabs>
          <w:tab w:val="left" w:pos="1027"/>
        </w:tabs>
        <w:spacing w:line="269" w:lineRule="exact"/>
        <w:ind w:left="993"/>
        <w:rPr>
          <w:rStyle w:val="FontStyle28"/>
        </w:rPr>
      </w:pPr>
      <w:r>
        <w:rPr>
          <w:rStyle w:val="FontStyle28"/>
        </w:rPr>
        <w:t xml:space="preserve">rozporządzenie Ministra Gospodarki i Pracy z dnia 10 października 2005 r. zmieniające rozporządzenie w sprawie najwyższych dopuszczalnych stężeń i natężeń czynników szkodliwych dla zdrowia w środowisku pracy (Dz. U. 2005 nr. 212, poz. 1769 z </w:t>
      </w:r>
      <w:proofErr w:type="spellStart"/>
      <w:r>
        <w:rPr>
          <w:rStyle w:val="FontStyle28"/>
        </w:rPr>
        <w:t>późn</w:t>
      </w:r>
      <w:proofErr w:type="spellEnd"/>
      <w:r>
        <w:rPr>
          <w:rStyle w:val="FontStyle28"/>
        </w:rPr>
        <w:t>. zm.)</w:t>
      </w:r>
    </w:p>
    <w:p w14:paraId="71869311" w14:textId="77777777" w:rsidR="00AC3440" w:rsidRDefault="001C18AF" w:rsidP="00A63EE4">
      <w:pPr>
        <w:pStyle w:val="Style8"/>
        <w:widowControl/>
        <w:numPr>
          <w:ilvl w:val="0"/>
          <w:numId w:val="56"/>
        </w:numPr>
        <w:tabs>
          <w:tab w:val="left" w:pos="341"/>
        </w:tabs>
        <w:spacing w:before="5" w:line="264" w:lineRule="exact"/>
        <w:ind w:left="341" w:hanging="341"/>
        <w:jc w:val="left"/>
        <w:rPr>
          <w:rStyle w:val="FontStyle28"/>
        </w:rPr>
      </w:pPr>
      <w:r>
        <w:rPr>
          <w:rStyle w:val="FontStyle28"/>
        </w:rPr>
        <w:t xml:space="preserve">Ustawa z dnia 12 września 2002 r. o normalizacji (Dz. U. 2002 nr. 169, poz. 1386 z </w:t>
      </w:r>
      <w:proofErr w:type="spellStart"/>
      <w:r>
        <w:rPr>
          <w:rStyle w:val="FontStyle28"/>
        </w:rPr>
        <w:t>późn</w:t>
      </w:r>
      <w:proofErr w:type="spellEnd"/>
      <w:r>
        <w:rPr>
          <w:rStyle w:val="FontStyle28"/>
        </w:rPr>
        <w:t>. zm.)</w:t>
      </w:r>
    </w:p>
    <w:p w14:paraId="52C4EEF5" w14:textId="77777777" w:rsidR="00AC3440" w:rsidRDefault="001C18AF" w:rsidP="00A63EE4">
      <w:pPr>
        <w:pStyle w:val="Style8"/>
        <w:widowControl/>
        <w:numPr>
          <w:ilvl w:val="0"/>
          <w:numId w:val="56"/>
        </w:numPr>
        <w:tabs>
          <w:tab w:val="left" w:pos="341"/>
        </w:tabs>
        <w:spacing w:before="5" w:line="264" w:lineRule="exact"/>
        <w:ind w:left="341" w:hanging="341"/>
        <w:jc w:val="left"/>
        <w:rPr>
          <w:rStyle w:val="FontStyle28"/>
        </w:rPr>
      </w:pPr>
      <w:r>
        <w:rPr>
          <w:rStyle w:val="FontStyle28"/>
        </w:rPr>
        <w:t xml:space="preserve">Ustawa z dnia 27 października 1994 r. o autostradach płatnych (Dz. U. nr. 127, poz. 627 z </w:t>
      </w:r>
      <w:proofErr w:type="spellStart"/>
      <w:r>
        <w:rPr>
          <w:rStyle w:val="FontStyle28"/>
        </w:rPr>
        <w:t>późn</w:t>
      </w:r>
      <w:proofErr w:type="spellEnd"/>
      <w:r>
        <w:rPr>
          <w:rStyle w:val="FontStyle28"/>
        </w:rPr>
        <w:t>. zm.)</w:t>
      </w:r>
    </w:p>
    <w:p w14:paraId="6810098A" w14:textId="77777777" w:rsidR="00AC3440" w:rsidRDefault="001C18AF">
      <w:pPr>
        <w:pStyle w:val="Style20"/>
        <w:widowControl/>
        <w:spacing w:before="5" w:line="264" w:lineRule="exact"/>
        <w:ind w:left="1051" w:hanging="355"/>
        <w:rPr>
          <w:rStyle w:val="FontStyle28"/>
        </w:rPr>
      </w:pPr>
      <w:r>
        <w:rPr>
          <w:rStyle w:val="FontStyle28"/>
        </w:rPr>
        <w:t xml:space="preserve">a. rozporządzenie Ministra Infrastruktury z dnia 16 stycznia 2002 r. w sprawie przepisów techniczno-budowlanych dotyczących autostrad płatnych (Dz. U. 2002 nr. 12, poz. 116 z </w:t>
      </w:r>
      <w:proofErr w:type="spellStart"/>
      <w:r>
        <w:rPr>
          <w:rStyle w:val="FontStyle28"/>
        </w:rPr>
        <w:t>późn</w:t>
      </w:r>
      <w:proofErr w:type="spellEnd"/>
      <w:r>
        <w:rPr>
          <w:rStyle w:val="FontStyle28"/>
        </w:rPr>
        <w:t>. zm.)</w:t>
      </w:r>
    </w:p>
    <w:p w14:paraId="4A4AD97C" w14:textId="77777777" w:rsidR="00AC3440" w:rsidRDefault="001C18AF" w:rsidP="00A63EE4">
      <w:pPr>
        <w:pStyle w:val="Style8"/>
        <w:widowControl/>
        <w:numPr>
          <w:ilvl w:val="0"/>
          <w:numId w:val="57"/>
        </w:numPr>
        <w:tabs>
          <w:tab w:val="left" w:pos="341"/>
        </w:tabs>
        <w:spacing w:before="5" w:line="264" w:lineRule="exact"/>
        <w:ind w:left="341" w:hanging="341"/>
        <w:jc w:val="left"/>
        <w:rPr>
          <w:rStyle w:val="FontStyle28"/>
        </w:rPr>
      </w:pPr>
      <w:r>
        <w:rPr>
          <w:rStyle w:val="FontStyle28"/>
        </w:rPr>
        <w:t xml:space="preserve">Ustawa z dnia 29 sierpnia 1997 r. o ochronie danych osobowych (Dz.U. nr. 133 poz. 883z </w:t>
      </w:r>
      <w:proofErr w:type="spellStart"/>
      <w:r>
        <w:rPr>
          <w:rStyle w:val="FontStyle28"/>
        </w:rPr>
        <w:t>późn</w:t>
      </w:r>
      <w:proofErr w:type="spellEnd"/>
      <w:r>
        <w:rPr>
          <w:rStyle w:val="FontStyle28"/>
        </w:rPr>
        <w:t>. zm.)</w:t>
      </w:r>
    </w:p>
    <w:p w14:paraId="34864888" w14:textId="77777777" w:rsidR="00AC3440" w:rsidRDefault="001C18AF">
      <w:pPr>
        <w:pStyle w:val="Style20"/>
        <w:widowControl/>
        <w:spacing w:before="5" w:line="264" w:lineRule="exact"/>
        <w:ind w:left="1042" w:hanging="355"/>
        <w:rPr>
          <w:rStyle w:val="FontStyle28"/>
        </w:rPr>
      </w:pPr>
      <w:r>
        <w:rPr>
          <w:rStyle w:val="FontStyle28"/>
        </w:rPr>
        <w:t xml:space="preserve">a. rozporządzenie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2004 nr. 100 poz. 1024 z </w:t>
      </w:r>
      <w:proofErr w:type="spellStart"/>
      <w:r>
        <w:rPr>
          <w:rStyle w:val="FontStyle28"/>
        </w:rPr>
        <w:t>późn</w:t>
      </w:r>
      <w:proofErr w:type="spellEnd"/>
      <w:r>
        <w:rPr>
          <w:rStyle w:val="FontStyle28"/>
        </w:rPr>
        <w:t>. zm.)</w:t>
      </w:r>
    </w:p>
    <w:p w14:paraId="1E99651F" w14:textId="77777777" w:rsidR="00AC3440" w:rsidRDefault="001C18AF" w:rsidP="00A63EE4">
      <w:pPr>
        <w:pStyle w:val="Style8"/>
        <w:widowControl/>
        <w:numPr>
          <w:ilvl w:val="0"/>
          <w:numId w:val="58"/>
        </w:numPr>
        <w:tabs>
          <w:tab w:val="left" w:pos="341"/>
        </w:tabs>
        <w:spacing w:before="10" w:line="264" w:lineRule="exact"/>
        <w:ind w:left="341" w:hanging="341"/>
        <w:jc w:val="left"/>
        <w:rPr>
          <w:rStyle w:val="FontStyle28"/>
        </w:rPr>
      </w:pPr>
      <w:r>
        <w:rPr>
          <w:rStyle w:val="FontStyle28"/>
        </w:rPr>
        <w:t xml:space="preserve">Ustawa z dnia 6 września 2001 r. o dostępie do informacji publicznej(Dz. U. nr 112, poz. 1198 z </w:t>
      </w:r>
      <w:proofErr w:type="spellStart"/>
      <w:r>
        <w:rPr>
          <w:rStyle w:val="FontStyle28"/>
        </w:rPr>
        <w:t>późn</w:t>
      </w:r>
      <w:proofErr w:type="spellEnd"/>
      <w:r>
        <w:rPr>
          <w:rStyle w:val="FontStyle28"/>
        </w:rPr>
        <w:t xml:space="preserve">. </w:t>
      </w:r>
      <w:proofErr w:type="spellStart"/>
      <w:r>
        <w:rPr>
          <w:rStyle w:val="FontStyle28"/>
        </w:rPr>
        <w:t>zm</w:t>
      </w:r>
      <w:proofErr w:type="spellEnd"/>
      <w:r>
        <w:rPr>
          <w:rStyle w:val="FontStyle28"/>
        </w:rPr>
        <w:t>)</w:t>
      </w:r>
    </w:p>
    <w:p w14:paraId="7DC91652" w14:textId="77777777" w:rsidR="00AC3440" w:rsidRDefault="001C18AF" w:rsidP="00A63EE4">
      <w:pPr>
        <w:pStyle w:val="Style8"/>
        <w:widowControl/>
        <w:numPr>
          <w:ilvl w:val="0"/>
          <w:numId w:val="58"/>
        </w:numPr>
        <w:tabs>
          <w:tab w:val="left" w:pos="341"/>
        </w:tabs>
        <w:spacing w:before="10" w:line="264" w:lineRule="exact"/>
        <w:ind w:left="341" w:hanging="341"/>
        <w:jc w:val="left"/>
        <w:rPr>
          <w:rStyle w:val="FontStyle28"/>
        </w:rPr>
      </w:pPr>
      <w:r>
        <w:rPr>
          <w:rStyle w:val="FontStyle28"/>
        </w:rPr>
        <w:t xml:space="preserve">Ustawa z dnia 5 sierpnia 2010 r. o ochronie informacji niejawnych (Dz. U. 2010 nr182 , poz. 1228 z </w:t>
      </w:r>
      <w:proofErr w:type="spellStart"/>
      <w:r>
        <w:rPr>
          <w:rStyle w:val="FontStyle28"/>
        </w:rPr>
        <w:t>późn</w:t>
      </w:r>
      <w:proofErr w:type="spellEnd"/>
      <w:r>
        <w:rPr>
          <w:rStyle w:val="FontStyle28"/>
        </w:rPr>
        <w:t>. zm.)</w:t>
      </w:r>
    </w:p>
    <w:p w14:paraId="266A539B" w14:textId="77777777" w:rsidR="00AC3440" w:rsidRDefault="00AC3440">
      <w:pPr>
        <w:widowControl/>
        <w:rPr>
          <w:sz w:val="2"/>
          <w:szCs w:val="2"/>
        </w:rPr>
      </w:pPr>
    </w:p>
    <w:p w14:paraId="5816390C" w14:textId="77777777" w:rsidR="00AC3440" w:rsidRDefault="001C18AF" w:rsidP="00A63EE4">
      <w:pPr>
        <w:pStyle w:val="Style8"/>
        <w:widowControl/>
        <w:numPr>
          <w:ilvl w:val="0"/>
          <w:numId w:val="59"/>
        </w:numPr>
        <w:tabs>
          <w:tab w:val="left" w:pos="1037"/>
        </w:tabs>
        <w:spacing w:before="5" w:line="264" w:lineRule="exact"/>
        <w:ind w:left="1037" w:hanging="350"/>
        <w:rPr>
          <w:rStyle w:val="FontStyle28"/>
        </w:rPr>
      </w:pPr>
      <w:r>
        <w:rPr>
          <w:rStyle w:val="FontStyle28"/>
        </w:rPr>
        <w:lastRenderedPageBreak/>
        <w:t xml:space="preserve">rozporządzenie Prezesa Rady Ministrów z dnia 20 lipca 2011 r. w sprawie podstawowych wymagań bezpieczeństwa teleinformatycznego (Dz. U.2011 nr. 159, poz. 948 z </w:t>
      </w:r>
      <w:proofErr w:type="spellStart"/>
      <w:r>
        <w:rPr>
          <w:rStyle w:val="FontStyle28"/>
        </w:rPr>
        <w:t>późn</w:t>
      </w:r>
      <w:proofErr w:type="spellEnd"/>
      <w:r>
        <w:rPr>
          <w:rStyle w:val="FontStyle28"/>
        </w:rPr>
        <w:t xml:space="preserve">. </w:t>
      </w:r>
      <w:proofErr w:type="spellStart"/>
      <w:r>
        <w:rPr>
          <w:rStyle w:val="FontStyle28"/>
        </w:rPr>
        <w:t>zm</w:t>
      </w:r>
      <w:proofErr w:type="spellEnd"/>
      <w:r>
        <w:rPr>
          <w:rStyle w:val="FontStyle28"/>
        </w:rPr>
        <w:t>)</w:t>
      </w:r>
    </w:p>
    <w:p w14:paraId="67977618" w14:textId="77777777" w:rsidR="00AC3440" w:rsidRDefault="001C18AF" w:rsidP="00A63EE4">
      <w:pPr>
        <w:pStyle w:val="Style8"/>
        <w:widowControl/>
        <w:numPr>
          <w:ilvl w:val="0"/>
          <w:numId w:val="59"/>
        </w:numPr>
        <w:tabs>
          <w:tab w:val="left" w:pos="1037"/>
        </w:tabs>
        <w:spacing w:line="264" w:lineRule="exact"/>
        <w:ind w:left="1037" w:hanging="350"/>
        <w:rPr>
          <w:rStyle w:val="FontStyle28"/>
        </w:rPr>
      </w:pPr>
      <w:r>
        <w:rPr>
          <w:rStyle w:val="FontStyle28"/>
        </w:rPr>
        <w:t xml:space="preserve">Rozporządzenie Prezesa Rady Ministrów z dnia 27 kwietnia 2011 r. w sprawie przygotowania i przeprowadzania kontroli stanu zabezpieczenia informacji niejawnych (Dz.U. 2011 nr 93 poz. 541 z </w:t>
      </w:r>
      <w:proofErr w:type="spellStart"/>
      <w:r>
        <w:rPr>
          <w:rStyle w:val="FontStyle28"/>
        </w:rPr>
        <w:t>późn</w:t>
      </w:r>
      <w:proofErr w:type="spellEnd"/>
      <w:r>
        <w:rPr>
          <w:rStyle w:val="FontStyle28"/>
        </w:rPr>
        <w:t>. zm.)</w:t>
      </w:r>
    </w:p>
    <w:p w14:paraId="389A76C6" w14:textId="77777777" w:rsidR="00AC3440" w:rsidRDefault="001C18AF" w:rsidP="00A63EE4">
      <w:pPr>
        <w:pStyle w:val="Style8"/>
        <w:widowControl/>
        <w:numPr>
          <w:ilvl w:val="0"/>
          <w:numId w:val="60"/>
        </w:numPr>
        <w:tabs>
          <w:tab w:val="left" w:pos="341"/>
        </w:tabs>
        <w:spacing w:line="283" w:lineRule="exact"/>
        <w:ind w:left="341" w:hanging="341"/>
        <w:jc w:val="left"/>
        <w:rPr>
          <w:rStyle w:val="FontStyle28"/>
        </w:rPr>
      </w:pPr>
      <w:r>
        <w:rPr>
          <w:rStyle w:val="FontStyle28"/>
        </w:rPr>
        <w:t>Ustawa z dnia 9 czerwca 2011 r. Prawo geologiczne i górnicze (tekst jednolity Dz.U. 2011 Nr 163 poz.981 z późniejszymi zmianami)</w:t>
      </w:r>
    </w:p>
    <w:p w14:paraId="18CB4DAB" w14:textId="77777777" w:rsidR="00AC3440" w:rsidRDefault="00AC3440">
      <w:pPr>
        <w:widowControl/>
        <w:rPr>
          <w:sz w:val="2"/>
          <w:szCs w:val="2"/>
        </w:rPr>
      </w:pPr>
    </w:p>
    <w:p w14:paraId="4A6F5464" w14:textId="77777777" w:rsidR="00AC3440" w:rsidRDefault="001C18AF" w:rsidP="00A63EE4">
      <w:pPr>
        <w:pStyle w:val="Style8"/>
        <w:widowControl/>
        <w:numPr>
          <w:ilvl w:val="0"/>
          <w:numId w:val="61"/>
        </w:numPr>
        <w:tabs>
          <w:tab w:val="left" w:pos="682"/>
        </w:tabs>
        <w:spacing w:line="307" w:lineRule="exact"/>
        <w:ind w:left="682" w:hanging="288"/>
        <w:rPr>
          <w:rStyle w:val="FontStyle28"/>
        </w:rPr>
      </w:pPr>
      <w:r>
        <w:rPr>
          <w:rStyle w:val="FontStyle28"/>
        </w:rPr>
        <w:t xml:space="preserve">Rozporządzenie Ministra Transportu, Budownictwa i Gospodarki Morskiej z dnia 25 kwietnia 2012 r. w sprawie ustalania geotechnicznych warunków </w:t>
      </w:r>
      <w:proofErr w:type="spellStart"/>
      <w:r>
        <w:rPr>
          <w:rStyle w:val="FontStyle28"/>
        </w:rPr>
        <w:t>posadawiania</w:t>
      </w:r>
      <w:proofErr w:type="spellEnd"/>
      <w:r>
        <w:rPr>
          <w:rStyle w:val="FontStyle28"/>
        </w:rPr>
        <w:t xml:space="preserve"> obiektów budowlanych (Dz.U. 2012, poz. 463 z </w:t>
      </w:r>
      <w:proofErr w:type="spellStart"/>
      <w:r>
        <w:rPr>
          <w:rStyle w:val="FontStyle28"/>
        </w:rPr>
        <w:t>późn</w:t>
      </w:r>
      <w:proofErr w:type="spellEnd"/>
      <w:r>
        <w:rPr>
          <w:rStyle w:val="FontStyle28"/>
        </w:rPr>
        <w:t>. zm.)</w:t>
      </w:r>
    </w:p>
    <w:p w14:paraId="2C054DCE" w14:textId="77777777" w:rsidR="00AC3440" w:rsidRDefault="001C18AF" w:rsidP="00A63EE4">
      <w:pPr>
        <w:pStyle w:val="Style8"/>
        <w:widowControl/>
        <w:numPr>
          <w:ilvl w:val="0"/>
          <w:numId w:val="61"/>
        </w:numPr>
        <w:tabs>
          <w:tab w:val="left" w:pos="682"/>
        </w:tabs>
        <w:spacing w:line="307" w:lineRule="exact"/>
        <w:ind w:left="682" w:hanging="288"/>
        <w:rPr>
          <w:rStyle w:val="FontStyle28"/>
        </w:rPr>
      </w:pPr>
      <w:r>
        <w:rPr>
          <w:rStyle w:val="FontStyle28"/>
        </w:rPr>
        <w:t xml:space="preserve">Rozporządzenie Ministra Środowiska z dnia 23 grudnia 2011 r. w sprawie dokumentacji hydrogeologicznej i dokumentacji geologiczno-inżynierskiej (Dz.U. 2011 nr 291 poz. 1714 z </w:t>
      </w:r>
      <w:proofErr w:type="spellStart"/>
      <w:r>
        <w:rPr>
          <w:rStyle w:val="FontStyle28"/>
        </w:rPr>
        <w:t>późn</w:t>
      </w:r>
      <w:proofErr w:type="spellEnd"/>
      <w:r>
        <w:rPr>
          <w:rStyle w:val="FontStyle28"/>
        </w:rPr>
        <w:t>. zm.)</w:t>
      </w:r>
    </w:p>
    <w:p w14:paraId="6286AAA1" w14:textId="77777777" w:rsidR="00AC3440" w:rsidRDefault="001C18AF" w:rsidP="00A63EE4">
      <w:pPr>
        <w:pStyle w:val="Style8"/>
        <w:widowControl/>
        <w:numPr>
          <w:ilvl w:val="0"/>
          <w:numId w:val="61"/>
        </w:numPr>
        <w:tabs>
          <w:tab w:val="left" w:pos="682"/>
        </w:tabs>
        <w:spacing w:line="307" w:lineRule="exact"/>
        <w:ind w:left="682" w:hanging="288"/>
        <w:rPr>
          <w:rStyle w:val="FontStyle28"/>
        </w:rPr>
      </w:pPr>
      <w:r>
        <w:rPr>
          <w:rStyle w:val="FontStyle28"/>
        </w:rPr>
        <w:t xml:space="preserve">Rozporządzenie Ministra Środowiska z dnia 15 grudnia 2011 r. w sprawie szczegółowych wymagań dotyczących innych dokumentacji geologicznych (Dz.U. 2011 nr 282 poz. 1656 z </w:t>
      </w:r>
      <w:proofErr w:type="spellStart"/>
      <w:r>
        <w:rPr>
          <w:rStyle w:val="FontStyle28"/>
        </w:rPr>
        <w:t>późn</w:t>
      </w:r>
      <w:proofErr w:type="spellEnd"/>
      <w:r>
        <w:rPr>
          <w:rStyle w:val="FontStyle28"/>
        </w:rPr>
        <w:t>. zm.)</w:t>
      </w:r>
    </w:p>
    <w:p w14:paraId="634CD7AD" w14:textId="77777777" w:rsidR="00AC3440" w:rsidRDefault="001C18AF" w:rsidP="00A63EE4">
      <w:pPr>
        <w:pStyle w:val="Style8"/>
        <w:widowControl/>
        <w:numPr>
          <w:ilvl w:val="0"/>
          <w:numId w:val="61"/>
        </w:numPr>
        <w:tabs>
          <w:tab w:val="left" w:pos="682"/>
        </w:tabs>
        <w:spacing w:line="307" w:lineRule="exact"/>
        <w:ind w:left="682" w:hanging="288"/>
        <w:rPr>
          <w:rStyle w:val="FontStyle28"/>
        </w:rPr>
      </w:pPr>
      <w:r>
        <w:rPr>
          <w:rStyle w:val="FontStyle28"/>
        </w:rPr>
        <w:t xml:space="preserve">Rozporządzenie Ministra Środowiska z dnia 20 grudnia 2011 r. w sprawie szczegółowych wymagań dotyczących projektów robót geologicznych, w tym robót, których wykonywanie wymaga uzyskania koncesji (Dz.U. 2011 nr 288 poz. 1696 z </w:t>
      </w:r>
      <w:proofErr w:type="spellStart"/>
      <w:r>
        <w:rPr>
          <w:rStyle w:val="FontStyle28"/>
        </w:rPr>
        <w:t>poźn</w:t>
      </w:r>
      <w:proofErr w:type="spellEnd"/>
      <w:r>
        <w:rPr>
          <w:rStyle w:val="FontStyle28"/>
        </w:rPr>
        <w:t>. zm.)</w:t>
      </w:r>
    </w:p>
    <w:p w14:paraId="15FAE4FD" w14:textId="77777777" w:rsidR="00AC3440" w:rsidRDefault="001C18AF" w:rsidP="00A63EE4">
      <w:pPr>
        <w:pStyle w:val="Style8"/>
        <w:widowControl/>
        <w:numPr>
          <w:ilvl w:val="0"/>
          <w:numId w:val="61"/>
        </w:numPr>
        <w:tabs>
          <w:tab w:val="left" w:pos="682"/>
        </w:tabs>
        <w:spacing w:before="235" w:line="307" w:lineRule="exact"/>
        <w:ind w:left="682" w:hanging="288"/>
        <w:rPr>
          <w:rStyle w:val="FontStyle28"/>
        </w:rPr>
      </w:pPr>
      <w:r>
        <w:rPr>
          <w:rStyle w:val="FontStyle28"/>
        </w:rPr>
        <w:t>Rozporządzenie Ministra Środowiska z dnia 15 grudnia 2011 r. w sprawie gromadzenia i udostępniania informacji geologicznej (Dz</w:t>
      </w:r>
      <w:r>
        <w:rPr>
          <w:rStyle w:val="FontStyle35"/>
        </w:rPr>
        <w:t xml:space="preserve">.U. </w:t>
      </w:r>
      <w:r>
        <w:rPr>
          <w:rStyle w:val="FontStyle28"/>
        </w:rPr>
        <w:t xml:space="preserve">2011 nr 282 poz. 1657 z </w:t>
      </w:r>
      <w:proofErr w:type="spellStart"/>
      <w:r>
        <w:rPr>
          <w:rStyle w:val="FontStyle28"/>
        </w:rPr>
        <w:t>późn</w:t>
      </w:r>
      <w:proofErr w:type="spellEnd"/>
      <w:r>
        <w:rPr>
          <w:rStyle w:val="FontStyle28"/>
        </w:rPr>
        <w:t>. zm.)</w:t>
      </w:r>
    </w:p>
    <w:p w14:paraId="1992ECF6" w14:textId="308DFFCF" w:rsidR="00AC3440" w:rsidRDefault="001C18AF" w:rsidP="008C7A6A">
      <w:pPr>
        <w:pStyle w:val="Style8"/>
        <w:widowControl/>
        <w:numPr>
          <w:ilvl w:val="0"/>
          <w:numId w:val="61"/>
        </w:numPr>
        <w:tabs>
          <w:tab w:val="left" w:pos="682"/>
        </w:tabs>
        <w:spacing w:before="235" w:line="283" w:lineRule="exact"/>
        <w:ind w:left="709"/>
        <w:rPr>
          <w:rStyle w:val="FontStyle28"/>
        </w:rPr>
      </w:pPr>
      <w:r>
        <w:rPr>
          <w:rStyle w:val="FontStyle28"/>
        </w:rPr>
        <w:t>Rozporządzenie Ministra Środowiska z dnia 19 grudnia 2001 r. w sprawie sposobu i zakresu wykonywania obowiązku udostępniania i przekazywania informacji oraz</w:t>
      </w:r>
      <w:r w:rsidR="00637543">
        <w:rPr>
          <w:rStyle w:val="FontStyle28"/>
        </w:rPr>
        <w:t xml:space="preserve"> </w:t>
      </w:r>
      <w:r>
        <w:rPr>
          <w:rStyle w:val="FontStyle28"/>
        </w:rPr>
        <w:t>próbek organom administracji geologicznej przez wykonawcę prac geologicznych. (Dz. U. 2001.Nr</w:t>
      </w:r>
      <w:r w:rsidRPr="00637543">
        <w:rPr>
          <w:rStyle w:val="FontStyle28"/>
          <w:lang w:val="en-US"/>
        </w:rPr>
        <w:t xml:space="preserve"> </w:t>
      </w:r>
      <w:hyperlink r:id="rId26" w:history="1">
        <w:r w:rsidRPr="00637543">
          <w:rPr>
            <w:rStyle w:val="Hipercze"/>
            <w:sz w:val="20"/>
            <w:szCs w:val="20"/>
            <w:lang w:val="en-US"/>
          </w:rPr>
          <w:t>153.poz.1781</w:t>
        </w:r>
      </w:hyperlink>
      <w:r>
        <w:rPr>
          <w:rStyle w:val="FontStyle28"/>
        </w:rPr>
        <w:t xml:space="preserve"> z </w:t>
      </w:r>
      <w:proofErr w:type="spellStart"/>
      <w:r>
        <w:rPr>
          <w:rStyle w:val="FontStyle28"/>
        </w:rPr>
        <w:t>późn</w:t>
      </w:r>
      <w:proofErr w:type="spellEnd"/>
      <w:r>
        <w:rPr>
          <w:rStyle w:val="FontStyle28"/>
        </w:rPr>
        <w:t>. zm.)</w:t>
      </w:r>
    </w:p>
    <w:p w14:paraId="3499639F" w14:textId="77777777" w:rsidR="00AC3440" w:rsidRDefault="001C18AF" w:rsidP="00A63EE4">
      <w:pPr>
        <w:pStyle w:val="Style8"/>
        <w:widowControl/>
        <w:numPr>
          <w:ilvl w:val="0"/>
          <w:numId w:val="62"/>
        </w:numPr>
        <w:tabs>
          <w:tab w:val="left" w:pos="350"/>
        </w:tabs>
        <w:spacing w:before="254" w:line="269" w:lineRule="exact"/>
        <w:ind w:left="350" w:right="14" w:hanging="350"/>
        <w:rPr>
          <w:rStyle w:val="FontStyle28"/>
        </w:rPr>
      </w:pPr>
      <w:r>
        <w:rPr>
          <w:rStyle w:val="FontStyle28"/>
        </w:rPr>
        <w:t xml:space="preserve">Ustawa z dnia 27 lipca 2001 r. o ochronie baz danych (Dz. U. 2001 nr. 128, poz. 1402 z </w:t>
      </w:r>
      <w:proofErr w:type="spellStart"/>
      <w:r>
        <w:rPr>
          <w:rStyle w:val="FontStyle28"/>
        </w:rPr>
        <w:t>późn</w:t>
      </w:r>
      <w:proofErr w:type="spellEnd"/>
      <w:r>
        <w:rPr>
          <w:rStyle w:val="FontStyle28"/>
        </w:rPr>
        <w:t xml:space="preserve"> zm.)</w:t>
      </w:r>
    </w:p>
    <w:p w14:paraId="7B8FA4D2" w14:textId="77777777" w:rsidR="00AC3440" w:rsidRDefault="001C18AF" w:rsidP="00A63EE4">
      <w:pPr>
        <w:pStyle w:val="Style8"/>
        <w:widowControl/>
        <w:numPr>
          <w:ilvl w:val="0"/>
          <w:numId w:val="62"/>
        </w:numPr>
        <w:tabs>
          <w:tab w:val="left" w:pos="350"/>
        </w:tabs>
        <w:spacing w:line="269" w:lineRule="exact"/>
        <w:ind w:left="350" w:right="19" w:hanging="350"/>
        <w:rPr>
          <w:rStyle w:val="FontStyle28"/>
        </w:rPr>
      </w:pPr>
      <w:r>
        <w:rPr>
          <w:rStyle w:val="FontStyle28"/>
        </w:rPr>
        <w:t xml:space="preserve">Ustawa z dnia 18 lipca 2002 r. o świadczeniu usług drogą elektroniczną(Dz. U. 2002 nr. 144 poz. 1204 z </w:t>
      </w:r>
      <w:proofErr w:type="spellStart"/>
      <w:r>
        <w:rPr>
          <w:rStyle w:val="FontStyle28"/>
        </w:rPr>
        <w:t>późn</w:t>
      </w:r>
      <w:proofErr w:type="spellEnd"/>
      <w:r>
        <w:rPr>
          <w:rStyle w:val="FontStyle28"/>
        </w:rPr>
        <w:t>. zm.)</w:t>
      </w:r>
    </w:p>
    <w:p w14:paraId="50B3193A" w14:textId="77777777" w:rsidR="00AC3440" w:rsidRDefault="001C18AF" w:rsidP="00A63EE4">
      <w:pPr>
        <w:pStyle w:val="Style8"/>
        <w:widowControl/>
        <w:numPr>
          <w:ilvl w:val="0"/>
          <w:numId w:val="62"/>
        </w:numPr>
        <w:tabs>
          <w:tab w:val="left" w:pos="350"/>
        </w:tabs>
        <w:spacing w:line="269" w:lineRule="exact"/>
        <w:ind w:left="350" w:right="19" w:hanging="350"/>
        <w:rPr>
          <w:rStyle w:val="FontStyle28"/>
        </w:rPr>
      </w:pPr>
      <w:r>
        <w:rPr>
          <w:rStyle w:val="FontStyle28"/>
        </w:rPr>
        <w:t xml:space="preserve">Ustawa z dnia 04 lutego 1994 r o prawie autorskim i prawach pokrewnych (Dz. U. 2006 nr. 90 poz. 631 z </w:t>
      </w:r>
      <w:proofErr w:type="spellStart"/>
      <w:r>
        <w:rPr>
          <w:rStyle w:val="FontStyle28"/>
        </w:rPr>
        <w:t>późn</w:t>
      </w:r>
      <w:proofErr w:type="spellEnd"/>
      <w:r>
        <w:rPr>
          <w:rStyle w:val="FontStyle28"/>
        </w:rPr>
        <w:t xml:space="preserve">. </w:t>
      </w:r>
      <w:proofErr w:type="spellStart"/>
      <w:r>
        <w:rPr>
          <w:rStyle w:val="FontStyle28"/>
        </w:rPr>
        <w:t>zm</w:t>
      </w:r>
      <w:proofErr w:type="spellEnd"/>
      <w:r>
        <w:rPr>
          <w:rStyle w:val="FontStyle28"/>
        </w:rPr>
        <w:t>)</w:t>
      </w:r>
    </w:p>
    <w:p w14:paraId="01DBB98A" w14:textId="77777777" w:rsidR="00AC3440" w:rsidRDefault="001C18AF" w:rsidP="00A63EE4">
      <w:pPr>
        <w:pStyle w:val="Style8"/>
        <w:widowControl/>
        <w:numPr>
          <w:ilvl w:val="0"/>
          <w:numId w:val="62"/>
        </w:numPr>
        <w:tabs>
          <w:tab w:val="left" w:pos="350"/>
        </w:tabs>
        <w:ind w:left="350" w:right="10" w:hanging="350"/>
        <w:rPr>
          <w:rStyle w:val="FontStyle28"/>
        </w:rPr>
      </w:pPr>
      <w:r>
        <w:rPr>
          <w:rStyle w:val="FontStyle28"/>
        </w:rPr>
        <w:t>Ustawa z dnia 21 sierpnia 1997 r. o gospodarce nieruchomościami (Dz. U. 2010 nr 102 poz. 651 ze zm.).</w:t>
      </w:r>
    </w:p>
    <w:p w14:paraId="65699316" w14:textId="77777777" w:rsidR="00AC3440" w:rsidRDefault="00AC3440">
      <w:pPr>
        <w:widowControl/>
        <w:rPr>
          <w:sz w:val="2"/>
          <w:szCs w:val="2"/>
        </w:rPr>
      </w:pPr>
    </w:p>
    <w:p w14:paraId="1E3C966D" w14:textId="77777777" w:rsidR="00AC3440" w:rsidRDefault="001C18AF" w:rsidP="00A63EE4">
      <w:pPr>
        <w:pStyle w:val="Style8"/>
        <w:widowControl/>
        <w:numPr>
          <w:ilvl w:val="0"/>
          <w:numId w:val="63"/>
        </w:numPr>
        <w:tabs>
          <w:tab w:val="left" w:pos="710"/>
        </w:tabs>
        <w:ind w:left="710" w:hanging="278"/>
        <w:rPr>
          <w:rStyle w:val="FontStyle28"/>
        </w:rPr>
      </w:pPr>
      <w:r>
        <w:rPr>
          <w:rStyle w:val="FontStyle28"/>
        </w:rPr>
        <w:t>Rozporządzenie Rady Ministrów z dnia 7 grudnia 2004 r. w sprawie sposobu i trybu dokonywania podziałów nieruchomości (Dz. U.2004 r Nr 268 poz.2663).</w:t>
      </w:r>
    </w:p>
    <w:p w14:paraId="15639F81" w14:textId="77777777" w:rsidR="00AC3440" w:rsidRDefault="001C18AF" w:rsidP="00A63EE4">
      <w:pPr>
        <w:pStyle w:val="Style8"/>
        <w:widowControl/>
        <w:numPr>
          <w:ilvl w:val="0"/>
          <w:numId w:val="63"/>
        </w:numPr>
        <w:tabs>
          <w:tab w:val="left" w:pos="710"/>
        </w:tabs>
        <w:ind w:left="710" w:hanging="278"/>
        <w:rPr>
          <w:rStyle w:val="FontStyle28"/>
        </w:rPr>
      </w:pPr>
      <w:r>
        <w:rPr>
          <w:rStyle w:val="FontStyle28"/>
        </w:rPr>
        <w:t>Rozporządzenie Rady Ministrów z dnia 21 września 2004 r. w sprawie wyceny nieruchomości i sporządzania operatu szacunkowego (Dz. U. 2004 Nr 207 poz.2109 ze zm.)</w:t>
      </w:r>
    </w:p>
    <w:p w14:paraId="29EACB6A" w14:textId="77777777" w:rsidR="00AC3440" w:rsidRDefault="001C18AF" w:rsidP="00A63EE4">
      <w:pPr>
        <w:pStyle w:val="Style8"/>
        <w:widowControl/>
        <w:numPr>
          <w:ilvl w:val="0"/>
          <w:numId w:val="64"/>
        </w:numPr>
        <w:tabs>
          <w:tab w:val="left" w:pos="350"/>
        </w:tabs>
        <w:ind w:left="350" w:hanging="350"/>
        <w:jc w:val="left"/>
        <w:rPr>
          <w:rStyle w:val="FontStyle28"/>
        </w:rPr>
      </w:pPr>
      <w:r>
        <w:rPr>
          <w:rStyle w:val="FontStyle28"/>
        </w:rPr>
        <w:t>Ustawa z dnia 17.05.1989 r. Prawo geodezyjne i kartograficzne. (Dz. U. 2010 r. Nr 193 poz. 1287 ze zm.).</w:t>
      </w:r>
    </w:p>
    <w:p w14:paraId="2F8A7A26" w14:textId="1A91A753" w:rsidR="00AC3440" w:rsidRDefault="008C7A6A" w:rsidP="008C7A6A">
      <w:pPr>
        <w:pStyle w:val="Style8"/>
        <w:widowControl/>
        <w:tabs>
          <w:tab w:val="left" w:pos="426"/>
        </w:tabs>
        <w:ind w:firstLine="0"/>
        <w:rPr>
          <w:rStyle w:val="FontStyle28"/>
        </w:rPr>
      </w:pPr>
      <w:r>
        <w:rPr>
          <w:rStyle w:val="FontStyle28"/>
        </w:rPr>
        <w:tab/>
        <w:t xml:space="preserve">a.  </w:t>
      </w:r>
      <w:r w:rsidR="001C18AF">
        <w:rPr>
          <w:rStyle w:val="FontStyle28"/>
        </w:rPr>
        <w:t>Rozporządzenie  Ministra  Spraw Wewnętrznych  i  Administracji  oraz Ministra</w:t>
      </w:r>
    </w:p>
    <w:p w14:paraId="6E7CD912" w14:textId="77777777" w:rsidR="00AC3440" w:rsidRDefault="001C18AF">
      <w:pPr>
        <w:pStyle w:val="Style11"/>
        <w:widowControl/>
        <w:spacing w:line="245" w:lineRule="exact"/>
        <w:ind w:left="782"/>
        <w:rPr>
          <w:rStyle w:val="FontStyle28"/>
        </w:rPr>
      </w:pPr>
      <w:r>
        <w:rPr>
          <w:rStyle w:val="FontStyle28"/>
        </w:rPr>
        <w:t>Rolnictwa i Gospodarki żywnościowej z dnia 14 kwietnia 1999 r. w sprawie rozgraniczania nieruchomości Dz. U. 1999 Nr 45 poz. 453 ze zm.).</w:t>
      </w:r>
    </w:p>
    <w:p w14:paraId="46A07C81" w14:textId="77777777" w:rsidR="00AC3440" w:rsidRDefault="001C18AF">
      <w:pPr>
        <w:pStyle w:val="Style8"/>
        <w:widowControl/>
        <w:tabs>
          <w:tab w:val="left" w:pos="706"/>
        </w:tabs>
        <w:ind w:left="706" w:hanging="274"/>
        <w:rPr>
          <w:rStyle w:val="FontStyle28"/>
        </w:rPr>
      </w:pPr>
      <w:r>
        <w:rPr>
          <w:rStyle w:val="FontStyle28"/>
        </w:rPr>
        <w:t>b.</w:t>
      </w:r>
      <w:r>
        <w:rPr>
          <w:rStyle w:val="FontStyle28"/>
        </w:rPr>
        <w:tab/>
        <w:t>Rozporządzenie Ministra Rozwoju Regionalnego i Budownictwa z dnia 29 marca</w:t>
      </w:r>
      <w:r>
        <w:rPr>
          <w:rStyle w:val="FontStyle28"/>
        </w:rPr>
        <w:br/>
        <w:t>2001 r. w sprawie ewidencji gruntów i budynków. (Dz. U. 2001 Nr 38 poz.454 ze</w:t>
      </w:r>
      <w:r>
        <w:rPr>
          <w:rStyle w:val="FontStyle28"/>
        </w:rPr>
        <w:br/>
        <w:t>zm.).</w:t>
      </w:r>
    </w:p>
    <w:p w14:paraId="15D5292C" w14:textId="77777777" w:rsidR="00AC3440" w:rsidRDefault="001C18AF">
      <w:pPr>
        <w:pStyle w:val="Style20"/>
        <w:widowControl/>
        <w:spacing w:line="245" w:lineRule="exact"/>
        <w:ind w:left="768" w:hanging="355"/>
        <w:rPr>
          <w:rStyle w:val="FontStyle28"/>
        </w:rPr>
      </w:pPr>
      <w:r>
        <w:rPr>
          <w:rStyle w:val="FontStyle28"/>
        </w:rPr>
        <w:t xml:space="preserve">o Rozporządzenie Ministra Rozwoju Regionalnego i Budownictwa z dnia 16 lipca 2001 r. w sprawie zgłaszania prac geodezyjnych i kartograficznych, ewidencjonowania systemów i </w:t>
      </w:r>
      <w:r>
        <w:rPr>
          <w:rStyle w:val="FontStyle28"/>
        </w:rPr>
        <w:lastRenderedPageBreak/>
        <w:t>przechowywania kopii zabezpieczających bazy danych, a także ogólnych warunków umów o udostępnianie tych baz. (Dz. U. 2001 Nr 78 poz. 837 ze zm.).</w:t>
      </w:r>
    </w:p>
    <w:p w14:paraId="2D993B53" w14:textId="77777777" w:rsidR="00AC3440" w:rsidRDefault="001C18AF" w:rsidP="00A63EE4">
      <w:pPr>
        <w:pStyle w:val="Style8"/>
        <w:widowControl/>
        <w:numPr>
          <w:ilvl w:val="0"/>
          <w:numId w:val="65"/>
        </w:numPr>
        <w:tabs>
          <w:tab w:val="left" w:pos="350"/>
        </w:tabs>
        <w:ind w:left="350" w:right="29" w:hanging="350"/>
        <w:rPr>
          <w:rStyle w:val="FontStyle28"/>
        </w:rPr>
      </w:pPr>
      <w:r>
        <w:rPr>
          <w:rStyle w:val="FontStyle28"/>
        </w:rPr>
        <w:t>Ustawa z dnia 6 lipca 1982 o księgach wieczystych i hipotece(Dz.U. 2001 nr 124 poz. 1361 ze zm.).</w:t>
      </w:r>
    </w:p>
    <w:p w14:paraId="6A85BDC9" w14:textId="77777777" w:rsidR="00AC3440" w:rsidRDefault="001C18AF">
      <w:pPr>
        <w:pStyle w:val="Style20"/>
        <w:widowControl/>
        <w:spacing w:line="245" w:lineRule="exact"/>
        <w:ind w:left="778" w:hanging="350"/>
        <w:rPr>
          <w:rStyle w:val="FontStyle28"/>
        </w:rPr>
      </w:pPr>
      <w:r>
        <w:rPr>
          <w:rStyle w:val="FontStyle28"/>
        </w:rPr>
        <w:t>a. Rozporządzenie Ministra Sprawiedliwości z dnia 17 września 2001 r. w sprawie prowadzenia ksiąg wieczystych i zbiorów dokumentów. (Dz. U. 2001 Nr 102 poz.1122zezm.)</w:t>
      </w:r>
    </w:p>
    <w:p w14:paraId="27CEB1AC" w14:textId="77777777" w:rsidR="00AC3440" w:rsidRDefault="001C18AF" w:rsidP="00A63EE4">
      <w:pPr>
        <w:pStyle w:val="Style8"/>
        <w:widowControl/>
        <w:numPr>
          <w:ilvl w:val="0"/>
          <w:numId w:val="66"/>
        </w:numPr>
        <w:tabs>
          <w:tab w:val="left" w:pos="350"/>
        </w:tabs>
        <w:ind w:left="350" w:right="14" w:hanging="350"/>
        <w:rPr>
          <w:rStyle w:val="FontStyle28"/>
        </w:rPr>
      </w:pPr>
      <w:r>
        <w:rPr>
          <w:rStyle w:val="FontStyle28"/>
        </w:rPr>
        <w:t xml:space="preserve">Ustawa z dnia 6 maja 1999 r o zmianie ustawy o gospodarowaniu nieruchomościami rolnymi Skarbu Państwa oraz o zmianie niektórych ustaw Dz. U. 1999 r, nr. 49, poz. 484 z </w:t>
      </w:r>
      <w:proofErr w:type="spellStart"/>
      <w:r>
        <w:rPr>
          <w:rStyle w:val="FontStyle28"/>
        </w:rPr>
        <w:t>późn</w:t>
      </w:r>
      <w:proofErr w:type="spellEnd"/>
      <w:r>
        <w:rPr>
          <w:rStyle w:val="FontStyle28"/>
        </w:rPr>
        <w:t>. zm.</w:t>
      </w:r>
    </w:p>
    <w:p w14:paraId="3F82CB4E" w14:textId="77777777" w:rsidR="00AC3440" w:rsidRDefault="001C18AF" w:rsidP="00A63EE4">
      <w:pPr>
        <w:pStyle w:val="Style8"/>
        <w:widowControl/>
        <w:numPr>
          <w:ilvl w:val="0"/>
          <w:numId w:val="66"/>
        </w:numPr>
        <w:tabs>
          <w:tab w:val="left" w:pos="350"/>
        </w:tabs>
        <w:spacing w:line="269" w:lineRule="exact"/>
        <w:ind w:left="350" w:right="5" w:hanging="350"/>
        <w:rPr>
          <w:rStyle w:val="FontStyle28"/>
        </w:rPr>
      </w:pPr>
      <w:r>
        <w:rPr>
          <w:rStyle w:val="FontStyle28"/>
        </w:rPr>
        <w:t>rozporządzenie Komisji (WE) nr 1828/2006 z dnia 8 grudnia 2006 r. ustanawiające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w:t>
      </w:r>
    </w:p>
    <w:p w14:paraId="17BE558A" w14:textId="77777777" w:rsidR="00AC3440" w:rsidRDefault="001C18AF" w:rsidP="00A63EE4">
      <w:pPr>
        <w:pStyle w:val="Style8"/>
        <w:widowControl/>
        <w:numPr>
          <w:ilvl w:val="0"/>
          <w:numId w:val="66"/>
        </w:numPr>
        <w:tabs>
          <w:tab w:val="left" w:pos="350"/>
        </w:tabs>
        <w:spacing w:line="269" w:lineRule="exact"/>
        <w:ind w:left="350" w:right="14" w:hanging="350"/>
        <w:rPr>
          <w:rStyle w:val="FontStyle28"/>
        </w:rPr>
      </w:pPr>
      <w:r>
        <w:rPr>
          <w:rStyle w:val="FontStyle28"/>
        </w:rPr>
        <w:t>rozporządzenie Rady (WE) nr 1083/2006 z dnia 11 lipca 2006r. ustanawiające przepisy ogólne dotyczące Europejskiego Funduszu Rozwoju Regionalnego, Europejskiego Funduszu Społecznego oraz Funduszu Spójności i uchylające rozporządzenie (WE) nr 1260/1999</w:t>
      </w:r>
    </w:p>
    <w:p w14:paraId="7BE45FAD" w14:textId="77777777" w:rsidR="00AC3440" w:rsidRDefault="001C18AF" w:rsidP="00A63EE4">
      <w:pPr>
        <w:pStyle w:val="Style8"/>
        <w:widowControl/>
        <w:numPr>
          <w:ilvl w:val="0"/>
          <w:numId w:val="66"/>
        </w:numPr>
        <w:tabs>
          <w:tab w:val="left" w:pos="350"/>
        </w:tabs>
        <w:spacing w:line="269" w:lineRule="exact"/>
        <w:ind w:left="350" w:right="24" w:hanging="350"/>
        <w:rPr>
          <w:rStyle w:val="FontStyle28"/>
        </w:rPr>
      </w:pPr>
      <w:r>
        <w:rPr>
          <w:rStyle w:val="FontStyle28"/>
        </w:rPr>
        <w:t>rozporządzenie (WE) nr 1080/2006 Parlamentu Europejskiego i Rady z dnia 5 lipca 2006 r. w sprawie Europejskiego Funduszu Rozwoju Regionalnego i uchylające rozporządzenie (WE) nr 1783/1999</w:t>
      </w:r>
    </w:p>
    <w:p w14:paraId="03377A2B" w14:textId="77777777" w:rsidR="00AC3440" w:rsidRDefault="001C18AF" w:rsidP="00A63EE4">
      <w:pPr>
        <w:pStyle w:val="Style8"/>
        <w:widowControl/>
        <w:numPr>
          <w:ilvl w:val="0"/>
          <w:numId w:val="66"/>
        </w:numPr>
        <w:tabs>
          <w:tab w:val="left" w:pos="350"/>
        </w:tabs>
        <w:spacing w:line="269" w:lineRule="exact"/>
        <w:ind w:left="350" w:right="24" w:hanging="350"/>
        <w:rPr>
          <w:rStyle w:val="FontStyle28"/>
        </w:rPr>
      </w:pPr>
      <w:r>
        <w:rPr>
          <w:rStyle w:val="FontStyle28"/>
        </w:rPr>
        <w:t>rozporządzenie (WE) nr 1081/2006 Parlamentu Europejskiego i Rady a dnia 5 lipca 2006 r. w sprawie Europejskiego Funduszu Społecznego i uchylające rozporządzenie (WE) nr 1784/1999</w:t>
      </w:r>
    </w:p>
    <w:p w14:paraId="464ECA02" w14:textId="60FD7901" w:rsidR="00AC3440" w:rsidRDefault="001C18AF" w:rsidP="008C7A6A">
      <w:pPr>
        <w:pStyle w:val="Style8"/>
        <w:widowControl/>
        <w:numPr>
          <w:ilvl w:val="0"/>
          <w:numId w:val="66"/>
        </w:numPr>
        <w:tabs>
          <w:tab w:val="left" w:pos="350"/>
        </w:tabs>
        <w:spacing w:line="269" w:lineRule="exact"/>
        <w:ind w:left="284" w:right="34"/>
        <w:rPr>
          <w:rStyle w:val="FontStyle28"/>
        </w:rPr>
      </w:pPr>
      <w:r>
        <w:rPr>
          <w:rStyle w:val="FontStyle28"/>
        </w:rPr>
        <w:t>rozporządzenie Rady (WE) nr 1084/2006 z dnia 11 lipca 2006r. ustanawiające Fundusz Spójności i uchylające rozporządzenie (WE) 1164/94 Rozporządzenie</w:t>
      </w:r>
      <w:r w:rsidR="00637543">
        <w:rPr>
          <w:rStyle w:val="FontStyle28"/>
        </w:rPr>
        <w:t xml:space="preserve"> </w:t>
      </w:r>
      <w:r>
        <w:rPr>
          <w:rStyle w:val="FontStyle28"/>
        </w:rPr>
        <w:t>(WE) nr 1082/2006 Parlamentu Europejskiego i Rady z dnia 5 lipca 2006r. w sprawie europejskiego ugrupowania współpracy terytorialnej (EUWT)</w:t>
      </w:r>
    </w:p>
    <w:p w14:paraId="57A881D2" w14:textId="77777777" w:rsidR="00AC3440" w:rsidRDefault="001C18AF" w:rsidP="00A63EE4">
      <w:pPr>
        <w:pStyle w:val="Style8"/>
        <w:widowControl/>
        <w:numPr>
          <w:ilvl w:val="0"/>
          <w:numId w:val="67"/>
        </w:numPr>
        <w:tabs>
          <w:tab w:val="left" w:pos="341"/>
        </w:tabs>
        <w:spacing w:line="269" w:lineRule="exact"/>
        <w:ind w:left="341" w:hanging="341"/>
        <w:rPr>
          <w:rStyle w:val="FontStyle28"/>
        </w:rPr>
      </w:pPr>
      <w:r>
        <w:rPr>
          <w:rStyle w:val="FontStyle28"/>
        </w:rPr>
        <w:t xml:space="preserve">Konwencja o obszarach wodno-błotnych mających znaczenie międzynarodowe, zwłaszcza jako środowisko życiowe ptactwa wodnego, sporządzona w </w:t>
      </w:r>
      <w:proofErr w:type="spellStart"/>
      <w:r>
        <w:rPr>
          <w:rStyle w:val="FontStyle28"/>
        </w:rPr>
        <w:t>Ramsar</w:t>
      </w:r>
      <w:proofErr w:type="spellEnd"/>
      <w:r>
        <w:rPr>
          <w:rStyle w:val="FontStyle28"/>
        </w:rPr>
        <w:t xml:space="preserve"> w dniu 2 lutego 1971r. (Dz.U. z 1978r. nr 7, poz. 24)</w:t>
      </w:r>
    </w:p>
    <w:p w14:paraId="76893FFC" w14:textId="77777777" w:rsidR="00AC3440" w:rsidRDefault="001C18AF" w:rsidP="00A63EE4">
      <w:pPr>
        <w:pStyle w:val="Style8"/>
        <w:widowControl/>
        <w:numPr>
          <w:ilvl w:val="0"/>
          <w:numId w:val="67"/>
        </w:numPr>
        <w:tabs>
          <w:tab w:val="left" w:pos="341"/>
        </w:tabs>
        <w:spacing w:line="269" w:lineRule="exact"/>
        <w:ind w:left="341" w:hanging="341"/>
        <w:rPr>
          <w:rStyle w:val="FontStyle28"/>
        </w:rPr>
      </w:pPr>
      <w:r>
        <w:rPr>
          <w:rStyle w:val="FontStyle28"/>
        </w:rPr>
        <w:t>Konwencja o ochronie wędrownych gatunków dzikich zwierząt, sporządzona w Bonn w dniu 23 czerwca 1979r. (Dz.U. z 2003r. nr 2 poz. 17)</w:t>
      </w:r>
    </w:p>
    <w:p w14:paraId="0A689991" w14:textId="77777777" w:rsidR="00AC3440" w:rsidRDefault="001C18AF" w:rsidP="00A63EE4">
      <w:pPr>
        <w:pStyle w:val="Style8"/>
        <w:widowControl/>
        <w:numPr>
          <w:ilvl w:val="0"/>
          <w:numId w:val="67"/>
        </w:numPr>
        <w:tabs>
          <w:tab w:val="left" w:pos="341"/>
        </w:tabs>
        <w:spacing w:line="269" w:lineRule="exact"/>
        <w:ind w:left="341" w:right="24" w:hanging="341"/>
        <w:rPr>
          <w:rStyle w:val="FontStyle28"/>
        </w:rPr>
      </w:pPr>
      <w:r>
        <w:rPr>
          <w:rStyle w:val="FontStyle28"/>
        </w:rPr>
        <w:t>Konwencja o ochronie gatunków dzikiej flory i fauny europejskiej oraz ich siedlisk, sporządzona w Bernie w dniu 19 września 1979r. (Dz.U. z 1996r. nr 58 poz.263)</w:t>
      </w:r>
    </w:p>
    <w:p w14:paraId="69D7FC42" w14:textId="77777777" w:rsidR="00AC3440" w:rsidRDefault="001C18AF" w:rsidP="00A63EE4">
      <w:pPr>
        <w:pStyle w:val="Style8"/>
        <w:widowControl/>
        <w:numPr>
          <w:ilvl w:val="0"/>
          <w:numId w:val="67"/>
        </w:numPr>
        <w:tabs>
          <w:tab w:val="left" w:pos="341"/>
        </w:tabs>
        <w:spacing w:line="269" w:lineRule="exact"/>
        <w:ind w:left="341" w:right="19" w:hanging="341"/>
        <w:rPr>
          <w:rStyle w:val="FontStyle28"/>
        </w:rPr>
      </w:pPr>
      <w:r>
        <w:rPr>
          <w:rStyle w:val="FontStyle28"/>
        </w:rPr>
        <w:t>Dyrektywa Rady 79/409/EWG z dnia 2 kwietnia 1979r. w sprawie ochrony dzikich ptaków</w:t>
      </w:r>
    </w:p>
    <w:p w14:paraId="1DF54CBD" w14:textId="77777777" w:rsidR="00AC3440" w:rsidRDefault="001C18AF" w:rsidP="00A63EE4">
      <w:pPr>
        <w:pStyle w:val="Style8"/>
        <w:widowControl/>
        <w:numPr>
          <w:ilvl w:val="0"/>
          <w:numId w:val="67"/>
        </w:numPr>
        <w:tabs>
          <w:tab w:val="left" w:pos="341"/>
        </w:tabs>
        <w:spacing w:line="269" w:lineRule="exact"/>
        <w:ind w:left="341" w:right="10" w:hanging="341"/>
        <w:rPr>
          <w:rStyle w:val="FontStyle28"/>
        </w:rPr>
      </w:pPr>
      <w:r>
        <w:rPr>
          <w:rStyle w:val="FontStyle28"/>
        </w:rPr>
        <w:t>Dyrektywa Rady 92/43/EWG z dnia 21 maja 1992r. w sprawie ochrony siedlisk naturalnych oraz dzikiej fauny i flory</w:t>
      </w:r>
    </w:p>
    <w:p w14:paraId="668DC38D" w14:textId="77777777" w:rsidR="00AC3440" w:rsidRDefault="001C18AF" w:rsidP="00A63EE4">
      <w:pPr>
        <w:pStyle w:val="Style8"/>
        <w:widowControl/>
        <w:numPr>
          <w:ilvl w:val="0"/>
          <w:numId w:val="67"/>
        </w:numPr>
        <w:tabs>
          <w:tab w:val="left" w:pos="341"/>
        </w:tabs>
        <w:spacing w:line="269" w:lineRule="exact"/>
        <w:ind w:left="341" w:right="19" w:hanging="341"/>
        <w:rPr>
          <w:rStyle w:val="FontStyle28"/>
        </w:rPr>
      </w:pPr>
      <w:r>
        <w:rPr>
          <w:rStyle w:val="FontStyle28"/>
        </w:rPr>
        <w:t>Dyrektywa Parlamentu Europejskiego i Rady 2008/96/WE z dnia 19 listopada 2008r., w sprawie zarządzania bezpieczeństwem infrastruktury drogowej</w:t>
      </w:r>
    </w:p>
    <w:p w14:paraId="6793F0B5" w14:textId="77777777" w:rsidR="00AC3440" w:rsidRDefault="001C18AF" w:rsidP="00A63EE4">
      <w:pPr>
        <w:pStyle w:val="Style8"/>
        <w:widowControl/>
        <w:numPr>
          <w:ilvl w:val="0"/>
          <w:numId w:val="67"/>
        </w:numPr>
        <w:tabs>
          <w:tab w:val="left" w:pos="341"/>
        </w:tabs>
        <w:spacing w:line="269" w:lineRule="exact"/>
        <w:ind w:firstLine="0"/>
        <w:jc w:val="left"/>
        <w:rPr>
          <w:rStyle w:val="FontStyle28"/>
        </w:rPr>
      </w:pPr>
      <w:r>
        <w:rPr>
          <w:rStyle w:val="FontStyle28"/>
        </w:rPr>
        <w:t>Dyrektywa Rady 85/337/EWG</w:t>
      </w:r>
    </w:p>
    <w:p w14:paraId="31862C97" w14:textId="77777777" w:rsidR="00AC3440" w:rsidRDefault="001C18AF" w:rsidP="00A63EE4">
      <w:pPr>
        <w:pStyle w:val="Style8"/>
        <w:widowControl/>
        <w:numPr>
          <w:ilvl w:val="0"/>
          <w:numId w:val="67"/>
        </w:numPr>
        <w:tabs>
          <w:tab w:val="left" w:pos="341"/>
        </w:tabs>
        <w:spacing w:line="269" w:lineRule="exact"/>
        <w:ind w:left="341" w:hanging="341"/>
        <w:rPr>
          <w:rStyle w:val="FontStyle28"/>
        </w:rPr>
      </w:pPr>
      <w:r>
        <w:rPr>
          <w:rStyle w:val="FontStyle28"/>
        </w:rPr>
        <w:t>Ustawa z dnia 13 października 1998r. - Przepisy wprowadzające ustawy reformujące administrację publiczną (Dz.U. nr 133, poz. 872 z późn.zm.).</w:t>
      </w:r>
    </w:p>
    <w:p w14:paraId="036978B9" w14:textId="77777777" w:rsidR="00AC3440" w:rsidRDefault="001C18AF" w:rsidP="00A63EE4">
      <w:pPr>
        <w:pStyle w:val="Style8"/>
        <w:widowControl/>
        <w:numPr>
          <w:ilvl w:val="0"/>
          <w:numId w:val="67"/>
        </w:numPr>
        <w:tabs>
          <w:tab w:val="left" w:pos="341"/>
        </w:tabs>
        <w:spacing w:line="269" w:lineRule="exact"/>
        <w:ind w:left="341" w:hanging="341"/>
        <w:rPr>
          <w:rStyle w:val="FontStyle28"/>
        </w:rPr>
      </w:pPr>
      <w:r>
        <w:rPr>
          <w:rStyle w:val="FontStyle28"/>
        </w:rPr>
        <w:t>Ustawa z dnia 29 lipca 2005 r. o zmianie niektórych ustaw w związku ze zmianami w podziale zadań i kompetencji administracji terenowej (Dz. U. 2005 nr 175 poz. 1462).</w:t>
      </w:r>
    </w:p>
    <w:p w14:paraId="0048F8D9" w14:textId="77777777" w:rsidR="00AC3440" w:rsidRDefault="001C18AF" w:rsidP="00A63EE4">
      <w:pPr>
        <w:pStyle w:val="Style8"/>
        <w:widowControl/>
        <w:numPr>
          <w:ilvl w:val="0"/>
          <w:numId w:val="67"/>
        </w:numPr>
        <w:tabs>
          <w:tab w:val="left" w:pos="341"/>
        </w:tabs>
        <w:spacing w:line="269" w:lineRule="exact"/>
        <w:ind w:left="341" w:right="19" w:hanging="341"/>
        <w:rPr>
          <w:rStyle w:val="FontStyle28"/>
        </w:rPr>
      </w:pPr>
      <w:r>
        <w:rPr>
          <w:rStyle w:val="FontStyle28"/>
        </w:rPr>
        <w:t xml:space="preserve">Ustawa z dnia 8 września 2000 r. o komercjalizacji, restrukturyzacji i prywatyzacji przedsiębiorstwa państwowego "Polskie Koleje Państwowe". Dz. U. Nr 84 poz. 948 z </w:t>
      </w:r>
      <w:proofErr w:type="spellStart"/>
      <w:r>
        <w:rPr>
          <w:rStyle w:val="FontStyle28"/>
        </w:rPr>
        <w:t>późn</w:t>
      </w:r>
      <w:proofErr w:type="spellEnd"/>
      <w:r>
        <w:rPr>
          <w:rStyle w:val="FontStyle28"/>
        </w:rPr>
        <w:t>. zm.</w:t>
      </w:r>
    </w:p>
    <w:p w14:paraId="0A7F53AF" w14:textId="77777777" w:rsidR="00AC3440" w:rsidRDefault="001C18AF" w:rsidP="00A63EE4">
      <w:pPr>
        <w:pStyle w:val="Style8"/>
        <w:widowControl/>
        <w:numPr>
          <w:ilvl w:val="0"/>
          <w:numId w:val="67"/>
        </w:numPr>
        <w:tabs>
          <w:tab w:val="left" w:pos="341"/>
        </w:tabs>
        <w:spacing w:line="269" w:lineRule="exact"/>
        <w:ind w:left="341" w:right="5" w:hanging="341"/>
        <w:rPr>
          <w:rStyle w:val="FontStyle28"/>
        </w:rPr>
      </w:pPr>
      <w:r>
        <w:rPr>
          <w:rStyle w:val="FontStyle28"/>
        </w:rPr>
        <w:t>Pozostałe przepisy prawa wymienione w Specyfikacjach na Projektowanie oraz Warunkach Wykonania i Odbioru Robót Budowlanych</w:t>
      </w:r>
    </w:p>
    <w:p w14:paraId="51BA128D" w14:textId="77777777" w:rsidR="00AC3440" w:rsidRDefault="001C18AF" w:rsidP="00A63EE4">
      <w:pPr>
        <w:pStyle w:val="Style8"/>
        <w:widowControl/>
        <w:numPr>
          <w:ilvl w:val="0"/>
          <w:numId w:val="67"/>
        </w:numPr>
        <w:tabs>
          <w:tab w:val="left" w:pos="341"/>
        </w:tabs>
        <w:spacing w:line="269" w:lineRule="exact"/>
        <w:ind w:left="341" w:right="19" w:hanging="341"/>
        <w:rPr>
          <w:rStyle w:val="FontStyle28"/>
        </w:rPr>
      </w:pPr>
      <w:r>
        <w:rPr>
          <w:rStyle w:val="FontStyle28"/>
        </w:rPr>
        <w:t xml:space="preserve">Ustawa z dnia 12 października 2012 r. o zmianie ustawy o wspieraniu rozwoju usług i sieci telekomunikacyjnych oraz niektórych innych ustaw (Dz.U. 2012 poz. 1256 z </w:t>
      </w:r>
      <w:proofErr w:type="spellStart"/>
      <w:r>
        <w:rPr>
          <w:rStyle w:val="FontStyle28"/>
        </w:rPr>
        <w:t>późn</w:t>
      </w:r>
      <w:proofErr w:type="spellEnd"/>
      <w:r>
        <w:rPr>
          <w:rStyle w:val="FontStyle28"/>
        </w:rPr>
        <w:t>. zm.)</w:t>
      </w:r>
    </w:p>
    <w:p w14:paraId="6A66995B" w14:textId="77777777" w:rsidR="00AC3440" w:rsidRDefault="001C18AF" w:rsidP="00A63EE4">
      <w:pPr>
        <w:pStyle w:val="Style8"/>
        <w:widowControl/>
        <w:numPr>
          <w:ilvl w:val="0"/>
          <w:numId w:val="67"/>
        </w:numPr>
        <w:tabs>
          <w:tab w:val="left" w:pos="341"/>
        </w:tabs>
        <w:spacing w:line="269" w:lineRule="exact"/>
        <w:ind w:left="341" w:right="14" w:hanging="341"/>
        <w:rPr>
          <w:rStyle w:val="FontStyle28"/>
        </w:rPr>
      </w:pPr>
      <w:r>
        <w:rPr>
          <w:rStyle w:val="FontStyle28"/>
        </w:rPr>
        <w:t xml:space="preserve">Rozporządzenie Ministra Transportu, Budownictwa i Gospodarki Morskiej z dnia 15 marca 2013 r. zmieniające rozporządzenie w sprawie wymagań w zakresie odległości i warunków dopuszczających usytuowanie drzew i krzewów, elementów ochrony akustycznej i wykonywania </w:t>
      </w:r>
      <w:r>
        <w:rPr>
          <w:rStyle w:val="FontStyle28"/>
        </w:rPr>
        <w:lastRenderedPageBreak/>
        <w:t>robót ziemnych w sąsiedztwie linii kolejowej, a także sposobu urządzania i utrzymywania zasłon odśnieżnych oraz pasów przeciwpożarowych (</w:t>
      </w:r>
      <w:proofErr w:type="spellStart"/>
      <w:r>
        <w:rPr>
          <w:rStyle w:val="FontStyle28"/>
        </w:rPr>
        <w:t>Dz..U</w:t>
      </w:r>
      <w:proofErr w:type="spellEnd"/>
      <w:r>
        <w:rPr>
          <w:rStyle w:val="FontStyle28"/>
        </w:rPr>
        <w:t xml:space="preserve">. 2013 poz. 435 z </w:t>
      </w:r>
      <w:proofErr w:type="spellStart"/>
      <w:r>
        <w:rPr>
          <w:rStyle w:val="FontStyle28"/>
        </w:rPr>
        <w:t>późn</w:t>
      </w:r>
      <w:proofErr w:type="spellEnd"/>
      <w:r>
        <w:rPr>
          <w:rStyle w:val="FontStyle28"/>
        </w:rPr>
        <w:t>. zm.)</w:t>
      </w:r>
    </w:p>
    <w:p w14:paraId="7D16296C" w14:textId="77777777" w:rsidR="00AC3440" w:rsidRDefault="001C18AF" w:rsidP="00A63EE4">
      <w:pPr>
        <w:pStyle w:val="Style8"/>
        <w:widowControl/>
        <w:numPr>
          <w:ilvl w:val="0"/>
          <w:numId w:val="67"/>
        </w:numPr>
        <w:tabs>
          <w:tab w:val="left" w:pos="341"/>
        </w:tabs>
        <w:spacing w:line="269" w:lineRule="exact"/>
        <w:ind w:left="341" w:right="10" w:hanging="341"/>
        <w:rPr>
          <w:rStyle w:val="FontStyle28"/>
        </w:rPr>
      </w:pPr>
      <w:r>
        <w:rPr>
          <w:rStyle w:val="FontStyle28"/>
        </w:rPr>
        <w:t xml:space="preserve">Rozporządzenie Ministra Transportu, Budownictwa i Gospodarki Morskiej z dnia 3 stycznia 2013 r. zmieniające rozporządzenie w sprawie metodologii obliczania charakterystyki energetycznej budynku i lokalu mieszkalnego lub części budynku stanowiącej samodzielną całość techniczno-użytkową oraz sposobu sporządzania i wzorów świadectw ich charakterystyki energetycznej (Dz.U. 2013 poz. 45 z </w:t>
      </w:r>
      <w:proofErr w:type="spellStart"/>
      <w:r>
        <w:rPr>
          <w:rStyle w:val="FontStyle28"/>
        </w:rPr>
        <w:t>późn</w:t>
      </w:r>
      <w:proofErr w:type="spellEnd"/>
      <w:r>
        <w:rPr>
          <w:rStyle w:val="FontStyle28"/>
        </w:rPr>
        <w:t>. zm.)</w:t>
      </w:r>
    </w:p>
    <w:p w14:paraId="56400D9E" w14:textId="77777777" w:rsidR="00AC3440" w:rsidRDefault="001C18AF" w:rsidP="00A63EE4">
      <w:pPr>
        <w:pStyle w:val="Style8"/>
        <w:widowControl/>
        <w:numPr>
          <w:ilvl w:val="0"/>
          <w:numId w:val="67"/>
        </w:numPr>
        <w:tabs>
          <w:tab w:val="left" w:pos="341"/>
        </w:tabs>
        <w:spacing w:line="269" w:lineRule="exact"/>
        <w:ind w:left="341" w:right="10" w:hanging="341"/>
        <w:rPr>
          <w:rStyle w:val="FontStyle28"/>
        </w:rPr>
      </w:pPr>
      <w:r>
        <w:rPr>
          <w:rStyle w:val="FontStyle28"/>
        </w:rPr>
        <w:t xml:space="preserve">Rozporządzenie Ministra Infrastruktury z dnia 22 czerwca 2010 r. zmieniające rozporządzenie w sprawie warunków technicznych, jakim powinny odpowiadać telekomunikacyjne obiekty budowlane i ich usytuowanie (Dz.U. 2010 nr 115 poz. 773 z </w:t>
      </w:r>
      <w:proofErr w:type="spellStart"/>
      <w:r>
        <w:rPr>
          <w:rStyle w:val="FontStyle28"/>
        </w:rPr>
        <w:t>późn</w:t>
      </w:r>
      <w:proofErr w:type="spellEnd"/>
      <w:r>
        <w:rPr>
          <w:rStyle w:val="FontStyle28"/>
        </w:rPr>
        <w:t>. zm.)</w:t>
      </w:r>
    </w:p>
    <w:p w14:paraId="72574A20" w14:textId="77777777" w:rsidR="00AC3440" w:rsidRDefault="001C18AF" w:rsidP="00A63EE4">
      <w:pPr>
        <w:pStyle w:val="Style8"/>
        <w:widowControl/>
        <w:numPr>
          <w:ilvl w:val="0"/>
          <w:numId w:val="67"/>
        </w:numPr>
        <w:tabs>
          <w:tab w:val="left" w:pos="341"/>
        </w:tabs>
        <w:spacing w:line="269" w:lineRule="exact"/>
        <w:ind w:left="341" w:right="14" w:hanging="341"/>
        <w:rPr>
          <w:rStyle w:val="FontStyle28"/>
        </w:rPr>
      </w:pPr>
      <w:r>
        <w:rPr>
          <w:rStyle w:val="FontStyle28"/>
        </w:rPr>
        <w:t xml:space="preserve">Rozporządzenie Ministra Obrony Narodowej z dnia 4 października 2001 r. zmieniające rozporządzenie w sprawie warunków technicznych, jakim powinny odpowiadać obiekty budowlane niebędące budynkami, służące obronności Państwa oraz ich usytuowanie. (Dz.U. 2001 nr 120 poz. 1291 z </w:t>
      </w:r>
      <w:proofErr w:type="spellStart"/>
      <w:r>
        <w:rPr>
          <w:rStyle w:val="FontStyle28"/>
        </w:rPr>
        <w:t>późn</w:t>
      </w:r>
      <w:proofErr w:type="spellEnd"/>
      <w:r>
        <w:rPr>
          <w:rStyle w:val="FontStyle28"/>
        </w:rPr>
        <w:t>. zm.)</w:t>
      </w:r>
    </w:p>
    <w:p w14:paraId="19C3A4C3" w14:textId="77777777" w:rsidR="00AC3440" w:rsidRDefault="00AC3440">
      <w:pPr>
        <w:pStyle w:val="Style17"/>
        <w:widowControl/>
        <w:spacing w:line="240" w:lineRule="exact"/>
        <w:rPr>
          <w:sz w:val="20"/>
          <w:szCs w:val="20"/>
        </w:rPr>
      </w:pPr>
    </w:p>
    <w:p w14:paraId="01949F7D" w14:textId="29E7407A" w:rsidR="00AC3440" w:rsidRDefault="001C18AF">
      <w:pPr>
        <w:pStyle w:val="Style17"/>
        <w:widowControl/>
        <w:spacing w:before="38"/>
        <w:rPr>
          <w:rStyle w:val="FontStyle35"/>
        </w:rPr>
      </w:pPr>
      <w:r>
        <w:rPr>
          <w:rStyle w:val="FontStyle35"/>
        </w:rPr>
        <w:t>8.2</w:t>
      </w:r>
      <w:r w:rsidR="008C7A6A">
        <w:rPr>
          <w:rStyle w:val="FontStyle35"/>
        </w:rPr>
        <w:t xml:space="preserve"> </w:t>
      </w:r>
      <w:r>
        <w:rPr>
          <w:rStyle w:val="FontStyle35"/>
        </w:rPr>
        <w:t>Wytyczne, instrukcje, standardy i normy</w:t>
      </w:r>
    </w:p>
    <w:p w14:paraId="3A042BFD" w14:textId="77777777" w:rsidR="00AC3440" w:rsidRDefault="001C18AF" w:rsidP="00A63EE4">
      <w:pPr>
        <w:pStyle w:val="Style8"/>
        <w:widowControl/>
        <w:numPr>
          <w:ilvl w:val="0"/>
          <w:numId w:val="68"/>
        </w:numPr>
        <w:tabs>
          <w:tab w:val="left" w:pos="331"/>
        </w:tabs>
        <w:spacing w:line="264" w:lineRule="exact"/>
        <w:ind w:left="331" w:right="10" w:hanging="331"/>
        <w:rPr>
          <w:rStyle w:val="FontStyle28"/>
        </w:rPr>
      </w:pPr>
      <w:r>
        <w:rPr>
          <w:rStyle w:val="FontStyle28"/>
        </w:rPr>
        <w:t>Zarządzenie nr 31 Generalnego Dyrektora Dróg Krajowych i Autostrad z dnia 23 kwietnia 2010r. w sprawie wytycznych stosowania drogowych barier ochronnych na drogach krajowych.</w:t>
      </w:r>
    </w:p>
    <w:p w14:paraId="4D1864FF" w14:textId="77777777" w:rsidR="00AC3440" w:rsidRDefault="001C18AF" w:rsidP="00A63EE4">
      <w:pPr>
        <w:pStyle w:val="Style8"/>
        <w:widowControl/>
        <w:numPr>
          <w:ilvl w:val="0"/>
          <w:numId w:val="68"/>
        </w:numPr>
        <w:tabs>
          <w:tab w:val="left" w:pos="331"/>
        </w:tabs>
        <w:spacing w:before="10" w:line="264" w:lineRule="exact"/>
        <w:ind w:left="331" w:hanging="331"/>
        <w:rPr>
          <w:rStyle w:val="FontStyle28"/>
        </w:rPr>
      </w:pPr>
      <w:r>
        <w:rPr>
          <w:rStyle w:val="FontStyle28"/>
        </w:rPr>
        <w:t>Zarządzenie Nr 42 Generalnego Dyrektora Dróg Krajowych i Autostrad z dnia 3 września 2009 roku w sprawie oceny wpływu na bezpieczeństwo ruchu drogowego oraz audytu bezpieczeństwa ruchu drogowego projektów infrastruktury drogowej.</w:t>
      </w:r>
    </w:p>
    <w:p w14:paraId="3BE76D8B" w14:textId="77777777" w:rsidR="00AC3440" w:rsidRDefault="001C18AF" w:rsidP="00A63EE4">
      <w:pPr>
        <w:pStyle w:val="Style8"/>
        <w:widowControl/>
        <w:numPr>
          <w:ilvl w:val="0"/>
          <w:numId w:val="68"/>
        </w:numPr>
        <w:tabs>
          <w:tab w:val="left" w:pos="331"/>
        </w:tabs>
        <w:spacing w:before="5" w:line="264" w:lineRule="exact"/>
        <w:ind w:left="331" w:right="14" w:hanging="331"/>
        <w:rPr>
          <w:rStyle w:val="FontStyle28"/>
        </w:rPr>
      </w:pPr>
      <w:r>
        <w:rPr>
          <w:rStyle w:val="FontStyle28"/>
        </w:rPr>
        <w:t>Zarządzenie nr 8 Generalnego Dyrektora Dróg Publicznych z dnia 21 września 1998r. - Katalog Robót Mostowych.</w:t>
      </w:r>
    </w:p>
    <w:p w14:paraId="38623E58" w14:textId="77777777" w:rsidR="00AC3440" w:rsidRDefault="001C18AF" w:rsidP="00A63EE4">
      <w:pPr>
        <w:pStyle w:val="Style8"/>
        <w:widowControl/>
        <w:numPr>
          <w:ilvl w:val="0"/>
          <w:numId w:val="68"/>
        </w:numPr>
        <w:tabs>
          <w:tab w:val="left" w:pos="331"/>
        </w:tabs>
        <w:spacing w:before="5" w:line="264" w:lineRule="exact"/>
        <w:ind w:left="331" w:right="14" w:hanging="331"/>
        <w:rPr>
          <w:rStyle w:val="FontStyle28"/>
        </w:rPr>
      </w:pPr>
      <w:r>
        <w:rPr>
          <w:rStyle w:val="FontStyle28"/>
        </w:rPr>
        <w:t>Zarządzenie nr 10 Generalnego Dyrektora Dróg Krajowych i Autostrad z dnia 12 czerwca 2001 r. w sprawie wprowadzenia zasad technicznych w zakresie projektowania skrzyżowań drogowych.</w:t>
      </w:r>
    </w:p>
    <w:p w14:paraId="2BFE8F6F" w14:textId="77777777" w:rsidR="00AC3440" w:rsidRDefault="001C18AF" w:rsidP="00A63EE4">
      <w:pPr>
        <w:pStyle w:val="Style8"/>
        <w:widowControl/>
        <w:numPr>
          <w:ilvl w:val="0"/>
          <w:numId w:val="68"/>
        </w:numPr>
        <w:tabs>
          <w:tab w:val="left" w:pos="331"/>
        </w:tabs>
        <w:spacing w:before="5" w:line="264" w:lineRule="exact"/>
        <w:ind w:left="331" w:right="14" w:hanging="331"/>
        <w:rPr>
          <w:rStyle w:val="FontStyle28"/>
        </w:rPr>
      </w:pPr>
      <w:r>
        <w:rPr>
          <w:rStyle w:val="FontStyle28"/>
        </w:rPr>
        <w:t>Zarządzenie nr 14 Generalnego Dyrektora Dróg Krajowych i Autostrad z dnia 27 października 2003r. w sprawie zasad ustalania i prowadzenia kilometrażu dróg krajowych.</w:t>
      </w:r>
    </w:p>
    <w:p w14:paraId="5FD16A84" w14:textId="77777777" w:rsidR="00AC3440" w:rsidRDefault="001C18AF" w:rsidP="00A63EE4">
      <w:pPr>
        <w:pStyle w:val="Style8"/>
        <w:widowControl/>
        <w:numPr>
          <w:ilvl w:val="0"/>
          <w:numId w:val="68"/>
        </w:numPr>
        <w:tabs>
          <w:tab w:val="left" w:pos="331"/>
        </w:tabs>
        <w:spacing w:before="14" w:line="264" w:lineRule="exact"/>
        <w:ind w:left="331" w:right="19" w:hanging="331"/>
        <w:rPr>
          <w:rStyle w:val="FontStyle28"/>
        </w:rPr>
      </w:pPr>
      <w:r>
        <w:rPr>
          <w:rStyle w:val="FontStyle28"/>
        </w:rPr>
        <w:t>Zarządzenie nr 17 Generalnego Dyrektora Dróg Krajowych i Autostrad z dnia 1 czerwca 2004r. w sprawie wprowadzenia do stosowania „Instrukcji do określania nośności użytkowej drogowych obiektów mostowych".</w:t>
      </w:r>
    </w:p>
    <w:p w14:paraId="7FF037F2" w14:textId="77777777" w:rsidR="00AC3440" w:rsidRDefault="001C18AF" w:rsidP="00A63EE4">
      <w:pPr>
        <w:pStyle w:val="Style8"/>
        <w:widowControl/>
        <w:numPr>
          <w:ilvl w:val="0"/>
          <w:numId w:val="68"/>
        </w:numPr>
        <w:tabs>
          <w:tab w:val="left" w:pos="331"/>
        </w:tabs>
        <w:spacing w:before="10" w:line="264" w:lineRule="exact"/>
        <w:ind w:left="331" w:right="14" w:hanging="331"/>
        <w:rPr>
          <w:rStyle w:val="FontStyle28"/>
        </w:rPr>
      </w:pPr>
      <w:r>
        <w:rPr>
          <w:rStyle w:val="FontStyle28"/>
        </w:rPr>
        <w:t>Zarządzenie nr 20 Generalnego Dyrektora Dróg Krajowych i Autostrad z dnia 23 lipca 2004r. w sprawie wprowadzenia zasad i metod obliczania przepustowości skrzyżowań drogowych.</w:t>
      </w:r>
    </w:p>
    <w:p w14:paraId="3D9F31A1" w14:textId="77777777" w:rsidR="00AC3440" w:rsidRDefault="001C18AF" w:rsidP="00A63EE4">
      <w:pPr>
        <w:pStyle w:val="Style8"/>
        <w:widowControl/>
        <w:numPr>
          <w:ilvl w:val="0"/>
          <w:numId w:val="68"/>
        </w:numPr>
        <w:tabs>
          <w:tab w:val="left" w:pos="331"/>
        </w:tabs>
        <w:spacing w:before="10" w:line="264" w:lineRule="exact"/>
        <w:ind w:left="331" w:right="10" w:hanging="331"/>
        <w:rPr>
          <w:rStyle w:val="FontStyle28"/>
        </w:rPr>
      </w:pPr>
      <w:r>
        <w:rPr>
          <w:rStyle w:val="FontStyle28"/>
        </w:rPr>
        <w:t>Zarządzenie Nr 32a Generalnego Dyrektora Dróg Krajowych i Autostrad z dnia 28 grudnia 2004r. w sprawie rozpatrywania projektów organizacji ruchu i zatwierdzania organizacji ruchu w Generalnej Dyrekcji Dróg Krajowych i Autostrad.</w:t>
      </w:r>
    </w:p>
    <w:p w14:paraId="1F3FCAED" w14:textId="77777777" w:rsidR="00AC3440" w:rsidRDefault="001C18AF" w:rsidP="00A63EE4">
      <w:pPr>
        <w:pStyle w:val="Style8"/>
        <w:widowControl/>
        <w:numPr>
          <w:ilvl w:val="0"/>
          <w:numId w:val="68"/>
        </w:numPr>
        <w:tabs>
          <w:tab w:val="left" w:pos="331"/>
        </w:tabs>
        <w:spacing w:before="5" w:line="264" w:lineRule="exact"/>
        <w:ind w:left="331" w:right="19" w:hanging="331"/>
        <w:rPr>
          <w:rStyle w:val="FontStyle28"/>
        </w:rPr>
      </w:pPr>
      <w:r>
        <w:rPr>
          <w:rStyle w:val="FontStyle28"/>
        </w:rPr>
        <w:t>Zarządzenie nr 36 Generalnego Dyrektora Dróg Krajowych i Autostrad z dnia 07 maja 201 Or. w sprawie stosowania Standardu Gromadzenia Danych o Nieruchomościach (</w:t>
      </w:r>
      <w:proofErr w:type="spellStart"/>
      <w:r>
        <w:rPr>
          <w:rStyle w:val="FontStyle28"/>
        </w:rPr>
        <w:t>SGDoN</w:t>
      </w:r>
      <w:proofErr w:type="spellEnd"/>
      <w:r>
        <w:rPr>
          <w:rStyle w:val="FontStyle28"/>
        </w:rPr>
        <w:t>).</w:t>
      </w:r>
    </w:p>
    <w:p w14:paraId="6D58ACFA" w14:textId="77777777" w:rsidR="00AC3440" w:rsidRDefault="001C18AF" w:rsidP="00A63EE4">
      <w:pPr>
        <w:pStyle w:val="Style8"/>
        <w:widowControl/>
        <w:numPr>
          <w:ilvl w:val="0"/>
          <w:numId w:val="68"/>
        </w:numPr>
        <w:tabs>
          <w:tab w:val="left" w:pos="331"/>
        </w:tabs>
        <w:spacing w:before="10" w:line="264" w:lineRule="exact"/>
        <w:ind w:left="331" w:right="24" w:hanging="331"/>
        <w:rPr>
          <w:rStyle w:val="FontStyle28"/>
        </w:rPr>
      </w:pPr>
      <w:r>
        <w:rPr>
          <w:rStyle w:val="FontStyle28"/>
        </w:rPr>
        <w:t>Zarządzenie nr 20 Generalnego Dyrektora Dróg Krajowych i Autostrad z dnia 22 sierpnia 2005r. w sprawie zasad projektowania dodatkowych pasów ruchu na dwupasmowych drogach dwukierunkowych.</w:t>
      </w:r>
    </w:p>
    <w:p w14:paraId="7DF0EC93" w14:textId="77777777" w:rsidR="00AC3440" w:rsidRDefault="001C18AF" w:rsidP="00A63EE4">
      <w:pPr>
        <w:pStyle w:val="Style8"/>
        <w:widowControl/>
        <w:numPr>
          <w:ilvl w:val="0"/>
          <w:numId w:val="68"/>
        </w:numPr>
        <w:tabs>
          <w:tab w:val="left" w:pos="331"/>
        </w:tabs>
        <w:spacing w:before="5" w:line="264" w:lineRule="exact"/>
        <w:ind w:left="331" w:right="24" w:hanging="331"/>
        <w:rPr>
          <w:rStyle w:val="FontStyle28"/>
        </w:rPr>
      </w:pPr>
      <w:r>
        <w:rPr>
          <w:rStyle w:val="FontStyle28"/>
        </w:rPr>
        <w:t>Zarządzenie Nr 17 Generalnego Dyrektora Dróg Krajowych i Autostrad z dnia 11 maja 2009r. w sprawie stadiów i składu dokumentacji projektowej dla dróg i mostów.</w:t>
      </w:r>
    </w:p>
    <w:p w14:paraId="1EB0CA0D" w14:textId="77777777" w:rsidR="00AC3440" w:rsidRDefault="001C18AF" w:rsidP="00A63EE4">
      <w:pPr>
        <w:pStyle w:val="Style8"/>
        <w:widowControl/>
        <w:numPr>
          <w:ilvl w:val="0"/>
          <w:numId w:val="68"/>
        </w:numPr>
        <w:tabs>
          <w:tab w:val="left" w:pos="331"/>
        </w:tabs>
        <w:spacing w:before="14" w:line="264" w:lineRule="exact"/>
        <w:ind w:left="331" w:right="24" w:hanging="331"/>
        <w:rPr>
          <w:rStyle w:val="FontStyle28"/>
        </w:rPr>
      </w:pPr>
      <w:r>
        <w:rPr>
          <w:rStyle w:val="FontStyle28"/>
        </w:rPr>
        <w:t>Zarządzenie Nr 10 Generalnego Dyrektora Dróg Krajowych i Autostrad z dnia 8 lutego 2006r. w sprawie wprowadzenia zaleceń dotyczących łożyskowania obiektów mostowych oraz kontroli łożysk podczas eksploatacji.</w:t>
      </w:r>
    </w:p>
    <w:p w14:paraId="7F4417EE" w14:textId="77777777" w:rsidR="00AC3440" w:rsidRDefault="001C18AF" w:rsidP="00A63EE4">
      <w:pPr>
        <w:pStyle w:val="Style8"/>
        <w:widowControl/>
        <w:numPr>
          <w:ilvl w:val="0"/>
          <w:numId w:val="68"/>
        </w:numPr>
        <w:tabs>
          <w:tab w:val="left" w:pos="331"/>
        </w:tabs>
        <w:spacing w:before="5" w:line="264" w:lineRule="exact"/>
        <w:ind w:left="331" w:right="10" w:hanging="331"/>
        <w:rPr>
          <w:rStyle w:val="FontStyle28"/>
        </w:rPr>
      </w:pPr>
      <w:r>
        <w:rPr>
          <w:rStyle w:val="FontStyle28"/>
        </w:rPr>
        <w:t>Zarządzenie Nr 15 Generalnego Dyrektora Dróg Krajowych i Autostrad z dnia 8 marca 2006r. w sprawie wprowadzenia zaleceń dotyczących wykonywania i odbioru antykorozyjnych zabezpieczeń konstrukcji stalowych drogowych obiektów mostowych.</w:t>
      </w:r>
    </w:p>
    <w:p w14:paraId="7257030A" w14:textId="77777777" w:rsidR="00AC3440" w:rsidRDefault="001C18AF" w:rsidP="00A63EE4">
      <w:pPr>
        <w:pStyle w:val="Style8"/>
        <w:widowControl/>
        <w:numPr>
          <w:ilvl w:val="0"/>
          <w:numId w:val="68"/>
        </w:numPr>
        <w:tabs>
          <w:tab w:val="left" w:pos="331"/>
        </w:tabs>
        <w:spacing w:before="10" w:line="264" w:lineRule="exact"/>
        <w:ind w:left="331" w:right="24" w:hanging="331"/>
        <w:rPr>
          <w:rStyle w:val="FontStyle28"/>
        </w:rPr>
      </w:pPr>
      <w:r>
        <w:rPr>
          <w:rStyle w:val="FontStyle28"/>
        </w:rPr>
        <w:t>Zarządzenie Nr 7 Generalnego Dyrektora Dróg Krajowych i Autostrad z dnia 23 marca 2009r. w sprawie badań archeologicznych w Generalnej Dyrekcji Dróg Krajowych i Autostrad.</w:t>
      </w:r>
    </w:p>
    <w:p w14:paraId="0F1C80F6" w14:textId="77777777" w:rsidR="00AC3440" w:rsidRDefault="001C18AF" w:rsidP="00A63EE4">
      <w:pPr>
        <w:pStyle w:val="Style8"/>
        <w:widowControl/>
        <w:numPr>
          <w:ilvl w:val="0"/>
          <w:numId w:val="68"/>
        </w:numPr>
        <w:tabs>
          <w:tab w:val="left" w:pos="331"/>
        </w:tabs>
        <w:spacing w:before="5" w:line="264" w:lineRule="exact"/>
        <w:ind w:left="331" w:right="24" w:hanging="331"/>
        <w:rPr>
          <w:rStyle w:val="FontStyle28"/>
        </w:rPr>
      </w:pPr>
      <w:r>
        <w:rPr>
          <w:rStyle w:val="FontStyle28"/>
        </w:rPr>
        <w:lastRenderedPageBreak/>
        <w:t>Zarządzenie Nr 26 Generalnego Dyrektora Dróg Krajowych i Autostrad z dnia 5 października 2006r. w sprawie wprowadzenia zaleceń dotyczących wzmacniania konstrukcji mostowych za pomocą przyklejanego zbrojenia zewnętrznego.</w:t>
      </w:r>
    </w:p>
    <w:p w14:paraId="538C0740" w14:textId="77777777" w:rsidR="00AC3440" w:rsidRDefault="001C18AF" w:rsidP="00A63EE4">
      <w:pPr>
        <w:pStyle w:val="Style8"/>
        <w:widowControl/>
        <w:numPr>
          <w:ilvl w:val="0"/>
          <w:numId w:val="68"/>
        </w:numPr>
        <w:tabs>
          <w:tab w:val="left" w:pos="331"/>
        </w:tabs>
        <w:spacing w:before="5" w:line="264" w:lineRule="exact"/>
        <w:ind w:left="331" w:right="24" w:hanging="331"/>
        <w:rPr>
          <w:rStyle w:val="FontStyle28"/>
        </w:rPr>
      </w:pPr>
      <w:r>
        <w:rPr>
          <w:rStyle w:val="FontStyle28"/>
        </w:rPr>
        <w:t>Zarządzenie Nr 30 Generalnego Dyrektora Dróg Krajowych i Autostrad z dnia 2 listopada 2006r. w sprawie wprowadzenia zaleceń projektowych i technologicznych dla podatnych drogowych konstrukcji inżynierskich z tworzyw sztucznych.</w:t>
      </w:r>
    </w:p>
    <w:p w14:paraId="7D304C76" w14:textId="6AC3D2AF" w:rsidR="00AC3440" w:rsidRDefault="001C18AF" w:rsidP="00A63EE4">
      <w:pPr>
        <w:pStyle w:val="Style8"/>
        <w:widowControl/>
        <w:numPr>
          <w:ilvl w:val="0"/>
          <w:numId w:val="68"/>
        </w:numPr>
        <w:tabs>
          <w:tab w:val="left" w:pos="331"/>
        </w:tabs>
        <w:spacing w:before="5" w:line="264" w:lineRule="exact"/>
        <w:ind w:left="331" w:right="24" w:hanging="331"/>
        <w:rPr>
          <w:rStyle w:val="FontStyle28"/>
        </w:rPr>
      </w:pPr>
      <w:r>
        <w:rPr>
          <w:rStyle w:val="FontStyle28"/>
        </w:rPr>
        <w:t>Zarządzenie Nr 4 Generalnego Dyrektora Dróg Krajowych i Autostrad z dnia 24 stycznia 2007r. w sprawie wprowadzenia zaleceń dotyczących doboru mostowych urządzeń dylatacyjnych oraz ich wybudowania i odbioru.</w:t>
      </w:r>
    </w:p>
    <w:p w14:paraId="40F235DD" w14:textId="77777777" w:rsidR="00AC3440" w:rsidRDefault="001C18AF" w:rsidP="00A63EE4">
      <w:pPr>
        <w:pStyle w:val="Style8"/>
        <w:widowControl/>
        <w:numPr>
          <w:ilvl w:val="0"/>
          <w:numId w:val="69"/>
        </w:numPr>
        <w:tabs>
          <w:tab w:val="left" w:pos="341"/>
        </w:tabs>
        <w:spacing w:before="5" w:line="264" w:lineRule="exact"/>
        <w:ind w:left="341" w:hanging="341"/>
        <w:rPr>
          <w:rStyle w:val="FontStyle28"/>
        </w:rPr>
      </w:pPr>
      <w:r>
        <w:rPr>
          <w:rStyle w:val="FontStyle28"/>
        </w:rPr>
        <w:t>Zarządzenie Nr 14 Generalnego Dyrektora Dróg Krajowych i Autostrad z dnia 21 marca 2007r. zmieniające zarządzenie w sprawie zlecania i realizacji prac archeologicznych w Generalnej Dyrekcji Dróg Krajowych i Autostrad.</w:t>
      </w:r>
    </w:p>
    <w:p w14:paraId="270947D0" w14:textId="77777777" w:rsidR="00AC3440" w:rsidRDefault="001C18AF" w:rsidP="00A63EE4">
      <w:pPr>
        <w:pStyle w:val="Style8"/>
        <w:widowControl/>
        <w:numPr>
          <w:ilvl w:val="0"/>
          <w:numId w:val="69"/>
        </w:numPr>
        <w:tabs>
          <w:tab w:val="left" w:pos="341"/>
        </w:tabs>
        <w:spacing w:before="10" w:line="264" w:lineRule="exact"/>
        <w:ind w:left="341" w:right="10" w:hanging="341"/>
        <w:rPr>
          <w:rStyle w:val="FontStyle28"/>
        </w:rPr>
      </w:pPr>
      <w:r>
        <w:rPr>
          <w:rStyle w:val="FontStyle28"/>
        </w:rPr>
        <w:t xml:space="preserve">Zarządzenie Nr 17 Generalnego Dyrektora Dróg Krajowych i Autostrad z dnia 22 maja 2007r. w sprawie zasad opisu węzłów drogowych i </w:t>
      </w:r>
      <w:proofErr w:type="spellStart"/>
      <w:r>
        <w:rPr>
          <w:rStyle w:val="FontStyle28"/>
        </w:rPr>
        <w:t>kilometrowania</w:t>
      </w:r>
      <w:proofErr w:type="spellEnd"/>
      <w:r>
        <w:rPr>
          <w:rStyle w:val="FontStyle28"/>
        </w:rPr>
        <w:t xml:space="preserve"> łącznic.</w:t>
      </w:r>
    </w:p>
    <w:p w14:paraId="2A14B8F3" w14:textId="77777777" w:rsidR="00AC3440" w:rsidRDefault="001C18AF" w:rsidP="00A63EE4">
      <w:pPr>
        <w:pStyle w:val="Style8"/>
        <w:widowControl/>
        <w:numPr>
          <w:ilvl w:val="0"/>
          <w:numId w:val="69"/>
        </w:numPr>
        <w:tabs>
          <w:tab w:val="left" w:pos="341"/>
        </w:tabs>
        <w:spacing w:before="5" w:line="264" w:lineRule="exact"/>
        <w:ind w:left="341" w:right="5" w:hanging="341"/>
        <w:rPr>
          <w:rStyle w:val="FontStyle28"/>
        </w:rPr>
      </w:pPr>
      <w:r>
        <w:rPr>
          <w:rStyle w:val="FontStyle28"/>
        </w:rPr>
        <w:t>Zarządzenie Nr 77 Generalnego Dyrektora Dróg Krajowych i Autostrad z dnia 12 grudnia 2008r. zmieniające zarządzenie w sprawie wprowadzenia zaleceń dotyczących doboru mostowych urządzeń dylatacyjnych oraz ich wybudowania i odbioru.</w:t>
      </w:r>
    </w:p>
    <w:p w14:paraId="78081991" w14:textId="77777777" w:rsidR="00AC3440" w:rsidRDefault="001C18AF" w:rsidP="00A63EE4">
      <w:pPr>
        <w:pStyle w:val="Style8"/>
        <w:widowControl/>
        <w:numPr>
          <w:ilvl w:val="0"/>
          <w:numId w:val="69"/>
        </w:numPr>
        <w:tabs>
          <w:tab w:val="left" w:pos="341"/>
        </w:tabs>
        <w:spacing w:line="264" w:lineRule="exact"/>
        <w:ind w:left="341" w:right="5" w:hanging="341"/>
        <w:rPr>
          <w:rStyle w:val="FontStyle28"/>
        </w:rPr>
      </w:pPr>
      <w:r>
        <w:rPr>
          <w:rStyle w:val="FontStyle28"/>
        </w:rPr>
        <w:t>Zarządzenie nr 84 Generalnego Dyrektora Dróg Krajowych i Autostrad z dnia 22 grudnia 2008r. w sprawie powołania Komisji Oceny Przedsięwzięć Inwestycyjnych.</w:t>
      </w:r>
    </w:p>
    <w:p w14:paraId="69C9C0F7" w14:textId="77777777" w:rsidR="00AC3440" w:rsidRDefault="001C18AF" w:rsidP="00A63EE4">
      <w:pPr>
        <w:pStyle w:val="Style8"/>
        <w:widowControl/>
        <w:numPr>
          <w:ilvl w:val="0"/>
          <w:numId w:val="69"/>
        </w:numPr>
        <w:tabs>
          <w:tab w:val="left" w:pos="341"/>
        </w:tabs>
        <w:spacing w:before="10" w:line="264" w:lineRule="exact"/>
        <w:ind w:left="341" w:right="10" w:hanging="341"/>
        <w:rPr>
          <w:rStyle w:val="FontStyle28"/>
        </w:rPr>
      </w:pPr>
      <w:r>
        <w:rPr>
          <w:rStyle w:val="FontStyle28"/>
        </w:rPr>
        <w:t>Zarządzenie nr 85 Generalnego Dyrektora Dróg Krajowych i Autostrad z dnia 28 grudnia 2008r. w sprawie powołania Zespołów Oceny Przedsięwzięć Inwestycyjnych w oddziałach Generalnej Dyrekcji Dróg Krajowych i Autostrad</w:t>
      </w:r>
    </w:p>
    <w:p w14:paraId="7BFCB625" w14:textId="77777777" w:rsidR="00AC3440" w:rsidRDefault="001C18AF" w:rsidP="00A63EE4">
      <w:pPr>
        <w:pStyle w:val="Style8"/>
        <w:widowControl/>
        <w:numPr>
          <w:ilvl w:val="0"/>
          <w:numId w:val="69"/>
        </w:numPr>
        <w:tabs>
          <w:tab w:val="left" w:pos="341"/>
        </w:tabs>
        <w:spacing w:before="5" w:line="264" w:lineRule="exact"/>
        <w:ind w:left="341" w:hanging="341"/>
        <w:rPr>
          <w:rStyle w:val="FontStyle28"/>
        </w:rPr>
      </w:pPr>
      <w:r>
        <w:rPr>
          <w:rStyle w:val="FontStyle28"/>
        </w:rPr>
        <w:t>Pismo Zastępcy Generalnego Dyrektora Dróg krajowych i Autostrad Nr GDDKiA/DŚR-WMŚ/</w:t>
      </w:r>
      <w:proofErr w:type="spellStart"/>
      <w:r>
        <w:rPr>
          <w:rStyle w:val="FontStyle28"/>
        </w:rPr>
        <w:t>pz</w:t>
      </w:r>
      <w:proofErr w:type="spellEnd"/>
      <w:r>
        <w:rPr>
          <w:rStyle w:val="FontStyle28"/>
        </w:rPr>
        <w:t>/DK/071/51/08 z dnia 2 września 2008 r. w sprawie przygotowania przebiegów planowanych dróg w wersji elektronicznej</w:t>
      </w:r>
    </w:p>
    <w:p w14:paraId="28E4914B" w14:textId="77777777" w:rsidR="00AC3440" w:rsidRDefault="001C18AF" w:rsidP="00A63EE4">
      <w:pPr>
        <w:pStyle w:val="Style8"/>
        <w:widowControl/>
        <w:numPr>
          <w:ilvl w:val="0"/>
          <w:numId w:val="69"/>
        </w:numPr>
        <w:tabs>
          <w:tab w:val="left" w:pos="341"/>
        </w:tabs>
        <w:spacing w:before="5" w:line="264" w:lineRule="exact"/>
        <w:ind w:left="341" w:right="19" w:hanging="341"/>
        <w:rPr>
          <w:rStyle w:val="FontStyle28"/>
        </w:rPr>
      </w:pPr>
      <w:r>
        <w:rPr>
          <w:rStyle w:val="FontStyle28"/>
        </w:rPr>
        <w:t>Zalecenia dla beneficjentów funduszy Unii Europejskiej dotyczące interpretacji przepisów ustawy Prawo zamówień publicznych - wersja z 29 lutego 2008 r. Zalecenia weszły w życie 13 marca 2008 r.</w:t>
      </w:r>
    </w:p>
    <w:p w14:paraId="63A6BACB" w14:textId="77777777" w:rsidR="00AC3440" w:rsidRDefault="001C18AF" w:rsidP="00A63EE4">
      <w:pPr>
        <w:pStyle w:val="Style8"/>
        <w:widowControl/>
        <w:numPr>
          <w:ilvl w:val="0"/>
          <w:numId w:val="69"/>
        </w:numPr>
        <w:tabs>
          <w:tab w:val="left" w:pos="341"/>
        </w:tabs>
        <w:spacing w:before="5" w:line="264" w:lineRule="exact"/>
        <w:ind w:left="341" w:right="10" w:hanging="341"/>
        <w:rPr>
          <w:rStyle w:val="FontStyle28"/>
        </w:rPr>
      </w:pPr>
      <w:r>
        <w:rPr>
          <w:rStyle w:val="FontStyle28"/>
        </w:rPr>
        <w:t>Wytyczne w zakresie jednolitego systemu zarządzania i monitorowania projektów indywidualnych, zgodnych z art. 28 ust. 1 Ustawy z dnia 6 grudnia 2006r. o zasadach prowadzenia polityki rozwoju</w:t>
      </w:r>
    </w:p>
    <w:p w14:paraId="0E58E1B4" w14:textId="77777777" w:rsidR="00AC3440" w:rsidRDefault="001C18AF" w:rsidP="00A63EE4">
      <w:pPr>
        <w:pStyle w:val="Style8"/>
        <w:widowControl/>
        <w:numPr>
          <w:ilvl w:val="0"/>
          <w:numId w:val="69"/>
        </w:numPr>
        <w:tabs>
          <w:tab w:val="left" w:pos="341"/>
        </w:tabs>
        <w:spacing w:before="5" w:line="264" w:lineRule="exact"/>
        <w:ind w:left="341" w:right="24" w:hanging="341"/>
        <w:rPr>
          <w:rStyle w:val="FontStyle28"/>
        </w:rPr>
      </w:pPr>
      <w:r>
        <w:rPr>
          <w:rStyle w:val="FontStyle28"/>
        </w:rPr>
        <w:t>Wytyczne w zakresie postępowania w sprawie oceny oddziaływania na środowisko dla przedsięwzięć współfinansowanych z krajowych lub regionalnych programów operacyjnych</w:t>
      </w:r>
    </w:p>
    <w:p w14:paraId="02D775B6" w14:textId="77777777" w:rsidR="00AC3440" w:rsidRDefault="001C18AF" w:rsidP="00A63EE4">
      <w:pPr>
        <w:pStyle w:val="Style8"/>
        <w:widowControl/>
        <w:numPr>
          <w:ilvl w:val="0"/>
          <w:numId w:val="69"/>
        </w:numPr>
        <w:tabs>
          <w:tab w:val="left" w:pos="341"/>
        </w:tabs>
        <w:spacing w:before="5" w:line="264" w:lineRule="exact"/>
        <w:ind w:left="341" w:right="19" w:hanging="341"/>
        <w:rPr>
          <w:rStyle w:val="FontStyle28"/>
        </w:rPr>
      </w:pPr>
      <w:r>
        <w:rPr>
          <w:rStyle w:val="FontStyle28"/>
        </w:rPr>
        <w:t>Krajowe wytyczne dotyczące kwalifikowania wydatków w ramach funduszy strukturalnych i Funduszu Spójności w okresie programowania 2007-2013</w:t>
      </w:r>
    </w:p>
    <w:p w14:paraId="1ECB66E4" w14:textId="77777777" w:rsidR="00AC3440" w:rsidRDefault="001C18AF" w:rsidP="00A63EE4">
      <w:pPr>
        <w:pStyle w:val="Style8"/>
        <w:widowControl/>
        <w:numPr>
          <w:ilvl w:val="0"/>
          <w:numId w:val="69"/>
        </w:numPr>
        <w:tabs>
          <w:tab w:val="left" w:pos="341"/>
        </w:tabs>
        <w:spacing w:before="5" w:line="264" w:lineRule="exact"/>
        <w:ind w:left="341" w:right="29" w:hanging="341"/>
        <w:rPr>
          <w:rStyle w:val="FontStyle28"/>
        </w:rPr>
      </w:pPr>
      <w:r>
        <w:rPr>
          <w:rStyle w:val="FontStyle28"/>
        </w:rPr>
        <w:t>Zarządzeniem nr 2 GDDP z dnia 11.02.1998 roku w sprawie wprowadzenia Instrukcji badań podłoża gruntowego budowli drogowych i mostowych</w:t>
      </w:r>
    </w:p>
    <w:p w14:paraId="7C36ECE7" w14:textId="77777777" w:rsidR="00AC3440" w:rsidRDefault="001C18AF" w:rsidP="00A63EE4">
      <w:pPr>
        <w:pStyle w:val="Style8"/>
        <w:widowControl/>
        <w:numPr>
          <w:ilvl w:val="0"/>
          <w:numId w:val="69"/>
        </w:numPr>
        <w:tabs>
          <w:tab w:val="left" w:pos="341"/>
        </w:tabs>
        <w:spacing w:before="5" w:line="264" w:lineRule="exact"/>
        <w:ind w:firstLine="0"/>
        <w:jc w:val="left"/>
        <w:rPr>
          <w:rStyle w:val="FontStyle28"/>
        </w:rPr>
      </w:pPr>
      <w:r>
        <w:rPr>
          <w:rStyle w:val="FontStyle28"/>
        </w:rPr>
        <w:t>Wytyczne GDDKiA dotyczące zieleni przydrożnej</w:t>
      </w:r>
    </w:p>
    <w:p w14:paraId="622B53F9" w14:textId="77777777" w:rsidR="00AC3440" w:rsidRDefault="001C18AF" w:rsidP="00A63EE4">
      <w:pPr>
        <w:pStyle w:val="Style8"/>
        <w:widowControl/>
        <w:numPr>
          <w:ilvl w:val="0"/>
          <w:numId w:val="69"/>
        </w:numPr>
        <w:tabs>
          <w:tab w:val="left" w:pos="341"/>
        </w:tabs>
        <w:spacing w:before="5" w:line="264" w:lineRule="exact"/>
        <w:ind w:left="341" w:right="19" w:hanging="341"/>
        <w:rPr>
          <w:rStyle w:val="FontStyle28"/>
        </w:rPr>
      </w:pPr>
      <w:r>
        <w:rPr>
          <w:rStyle w:val="FontStyle28"/>
        </w:rPr>
        <w:t>Warunki Kontraktowe dla Urządzeń oraz Projektowania i Budowy dla urządzeń elektrycznych i mechanicznych oraz robót inżynieryjnych i budowlanych projektowanych przez Wykonawcę FIDIC 1999, 4 wydanie angielsko-polskie niezmienione 2008 z erratą (tzw. „żółty FIDIC")</w:t>
      </w:r>
    </w:p>
    <w:p w14:paraId="3341739D" w14:textId="77777777" w:rsidR="00AC3440" w:rsidRDefault="001C18AF" w:rsidP="00A63EE4">
      <w:pPr>
        <w:pStyle w:val="Style8"/>
        <w:widowControl/>
        <w:numPr>
          <w:ilvl w:val="0"/>
          <w:numId w:val="69"/>
        </w:numPr>
        <w:tabs>
          <w:tab w:val="left" w:pos="341"/>
        </w:tabs>
        <w:spacing w:before="5" w:line="264" w:lineRule="exact"/>
        <w:ind w:left="341" w:right="34" w:hanging="341"/>
        <w:rPr>
          <w:rStyle w:val="FontStyle28"/>
        </w:rPr>
      </w:pPr>
      <w:r>
        <w:rPr>
          <w:rStyle w:val="FontStyle28"/>
        </w:rPr>
        <w:t>Zarządzenie Dyrektora Polskiego Centrum Certyfikacji z dnia 28 grudnia 1995 r. zmieniające zarządzenie w sprawie ustalenia wykazu wyrobów podlegających obowiązkowi zgłaszania do certyfikacji na znak bezpieczeństwa i oznaczenia tym znakiem (Mon. Pol. Z 1996 r nr. 28 poz. 295)</w:t>
      </w:r>
    </w:p>
    <w:p w14:paraId="70FD270C" w14:textId="77777777" w:rsidR="00AC3440" w:rsidRDefault="001C18AF" w:rsidP="00A63EE4">
      <w:pPr>
        <w:pStyle w:val="Style8"/>
        <w:widowControl/>
        <w:numPr>
          <w:ilvl w:val="0"/>
          <w:numId w:val="69"/>
        </w:numPr>
        <w:tabs>
          <w:tab w:val="left" w:pos="341"/>
        </w:tabs>
        <w:spacing w:before="5" w:line="264" w:lineRule="exact"/>
        <w:ind w:left="341" w:right="19" w:hanging="341"/>
        <w:rPr>
          <w:rStyle w:val="FontStyle28"/>
        </w:rPr>
      </w:pPr>
      <w:r>
        <w:rPr>
          <w:rStyle w:val="FontStyle28"/>
        </w:rPr>
        <w:t>Zarządzenie Ministra Zdrowia i Opieki Społecznej z dnia 12 marca 1996 r w sprawie dopuszczalnych stężeń i natężeń czynników szkodliwych dla zdrowia, wydzielanych przez materiały budowlane, urządzenia i elementy wyposażenia w pomieszczeniach przeznaczonych na pobyt ludzi. (Mon. Pol. Nr. 19 poz. 231).</w:t>
      </w:r>
    </w:p>
    <w:p w14:paraId="3ACFEF78" w14:textId="77777777" w:rsidR="00AC3440" w:rsidRDefault="001C18AF" w:rsidP="00A63EE4">
      <w:pPr>
        <w:pStyle w:val="Style8"/>
        <w:widowControl/>
        <w:numPr>
          <w:ilvl w:val="0"/>
          <w:numId w:val="69"/>
        </w:numPr>
        <w:tabs>
          <w:tab w:val="left" w:pos="341"/>
        </w:tabs>
        <w:spacing w:before="5" w:line="264" w:lineRule="exact"/>
        <w:ind w:left="341" w:right="38" w:hanging="341"/>
        <w:rPr>
          <w:rStyle w:val="FontStyle28"/>
        </w:rPr>
      </w:pPr>
      <w:r>
        <w:rPr>
          <w:rStyle w:val="FontStyle28"/>
        </w:rPr>
        <w:t xml:space="preserve">Zalecenia wykonywania nawierzchni asfaltowych na drogowych obiektach mostowych, opracowane przez </w:t>
      </w:r>
      <w:proofErr w:type="spellStart"/>
      <w:r>
        <w:rPr>
          <w:rStyle w:val="FontStyle28"/>
        </w:rPr>
        <w:t>IBDiM</w:t>
      </w:r>
      <w:proofErr w:type="spellEnd"/>
      <w:r>
        <w:rPr>
          <w:rStyle w:val="FontStyle28"/>
        </w:rPr>
        <w:t xml:space="preserve"> Katowice 23.07.2004r</w:t>
      </w:r>
    </w:p>
    <w:p w14:paraId="5622AF07" w14:textId="77777777" w:rsidR="00AC3440" w:rsidRDefault="001C18AF" w:rsidP="00A63EE4">
      <w:pPr>
        <w:pStyle w:val="Style8"/>
        <w:widowControl/>
        <w:numPr>
          <w:ilvl w:val="0"/>
          <w:numId w:val="69"/>
        </w:numPr>
        <w:tabs>
          <w:tab w:val="left" w:pos="341"/>
        </w:tabs>
        <w:spacing w:before="5" w:line="264" w:lineRule="exact"/>
        <w:ind w:left="341" w:right="24" w:hanging="341"/>
        <w:rPr>
          <w:rStyle w:val="FontStyle28"/>
        </w:rPr>
      </w:pPr>
      <w:r>
        <w:rPr>
          <w:rStyle w:val="FontStyle28"/>
        </w:rPr>
        <w:lastRenderedPageBreak/>
        <w:t xml:space="preserve">Katalog Detali Mostowych, opracowany przez </w:t>
      </w:r>
      <w:proofErr w:type="spellStart"/>
      <w:r>
        <w:rPr>
          <w:rStyle w:val="FontStyle28"/>
        </w:rPr>
        <w:t>BPBDiM</w:t>
      </w:r>
      <w:proofErr w:type="spellEnd"/>
      <w:r>
        <w:rPr>
          <w:rStyle w:val="FontStyle28"/>
        </w:rPr>
        <w:t xml:space="preserve"> Sp. z o.o. </w:t>
      </w:r>
      <w:proofErr w:type="spellStart"/>
      <w:r>
        <w:rPr>
          <w:rStyle w:val="FontStyle28"/>
        </w:rPr>
        <w:t>Transprojekt</w:t>
      </w:r>
      <w:proofErr w:type="spellEnd"/>
      <w:r>
        <w:rPr>
          <w:rStyle w:val="FontStyle28"/>
        </w:rPr>
        <w:t xml:space="preserve"> Warszawa dla GDDKiA, 2002/2004 r.</w:t>
      </w:r>
    </w:p>
    <w:p w14:paraId="4B6A2567" w14:textId="7FAA061B" w:rsidR="00AC3440" w:rsidRPr="00D13B2C" w:rsidRDefault="001C18AF" w:rsidP="00A63EE4">
      <w:pPr>
        <w:pStyle w:val="Style8"/>
        <w:widowControl/>
        <w:numPr>
          <w:ilvl w:val="0"/>
          <w:numId w:val="69"/>
        </w:numPr>
        <w:tabs>
          <w:tab w:val="left" w:pos="341"/>
        </w:tabs>
        <w:spacing w:before="5" w:line="264" w:lineRule="exact"/>
        <w:ind w:left="341" w:right="24" w:hanging="341"/>
        <w:rPr>
          <w:rStyle w:val="FontStyle35"/>
          <w:b w:val="0"/>
          <w:bCs w:val="0"/>
        </w:rPr>
      </w:pPr>
      <w:r w:rsidRPr="00D13B2C">
        <w:rPr>
          <w:rStyle w:val="FontStyle35"/>
          <w:b w:val="0"/>
        </w:rPr>
        <w:t xml:space="preserve">Komentarz do warunków technicznych, jakim powinny odpowiadać drogi publiczne i ich usytuowanie. Część </w:t>
      </w:r>
      <w:r w:rsidRPr="00D13B2C">
        <w:rPr>
          <w:rStyle w:val="FontStyle27"/>
          <w:b w:val="0"/>
        </w:rPr>
        <w:t xml:space="preserve">i, </w:t>
      </w:r>
      <w:r w:rsidRPr="00D13B2C">
        <w:rPr>
          <w:rStyle w:val="FontStyle35"/>
          <w:b w:val="0"/>
        </w:rPr>
        <w:t xml:space="preserve">Część </w:t>
      </w:r>
      <w:r w:rsidRPr="00D13B2C">
        <w:rPr>
          <w:rStyle w:val="FontStyle27"/>
          <w:b w:val="0"/>
        </w:rPr>
        <w:t>ii.</w:t>
      </w:r>
    </w:p>
    <w:p w14:paraId="4229CF9D" w14:textId="77777777" w:rsidR="00AC3440" w:rsidRPr="00D13B2C" w:rsidRDefault="001C18AF" w:rsidP="00A63EE4">
      <w:pPr>
        <w:pStyle w:val="Style25"/>
        <w:widowControl/>
        <w:numPr>
          <w:ilvl w:val="0"/>
          <w:numId w:val="70"/>
        </w:numPr>
        <w:tabs>
          <w:tab w:val="left" w:pos="341"/>
        </w:tabs>
        <w:spacing w:line="269" w:lineRule="exact"/>
        <w:ind w:left="341"/>
        <w:rPr>
          <w:rStyle w:val="FontStyle35"/>
          <w:b w:val="0"/>
        </w:rPr>
      </w:pPr>
      <w:r w:rsidRPr="00D13B2C">
        <w:rPr>
          <w:rStyle w:val="FontStyle35"/>
          <w:b w:val="0"/>
        </w:rPr>
        <w:t>Normy wymienione w Specyfikacjach na Projektowanie oraz Warunkach Wykonania i Odbioru Robót Budowlanych</w:t>
      </w:r>
    </w:p>
    <w:p w14:paraId="590E82CA" w14:textId="77777777" w:rsidR="00C40FE8" w:rsidRPr="00D13B2C" w:rsidRDefault="001C18AF" w:rsidP="00A63EE4">
      <w:pPr>
        <w:pStyle w:val="Style25"/>
        <w:widowControl/>
        <w:numPr>
          <w:ilvl w:val="0"/>
          <w:numId w:val="70"/>
        </w:numPr>
        <w:tabs>
          <w:tab w:val="left" w:pos="341"/>
        </w:tabs>
        <w:spacing w:line="269" w:lineRule="exact"/>
        <w:ind w:left="341"/>
        <w:rPr>
          <w:rStyle w:val="FontStyle35"/>
          <w:b w:val="0"/>
        </w:rPr>
      </w:pPr>
      <w:r w:rsidRPr="00D13B2C">
        <w:rPr>
          <w:rStyle w:val="FontStyle35"/>
          <w:b w:val="0"/>
        </w:rPr>
        <w:t>Podręcznik dobrych praktyk wykonywania opracowań środowiskowych dla dróg krajowych.</w:t>
      </w:r>
    </w:p>
    <w:sectPr w:rsidR="00C40FE8" w:rsidRPr="00D13B2C" w:rsidSect="00970024">
      <w:headerReference w:type="even" r:id="rId27"/>
      <w:headerReference w:type="default" r:id="rId28"/>
      <w:footerReference w:type="even" r:id="rId29"/>
      <w:footerReference w:type="default" r:id="rId30"/>
      <w:pgSz w:w="11905" w:h="16837"/>
      <w:pgMar w:top="1351" w:right="1195" w:bottom="1440" w:left="1915" w:header="709" w:footer="709"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D279D" w14:textId="77777777" w:rsidR="00361B16" w:rsidRDefault="00361B16">
      <w:r>
        <w:separator/>
      </w:r>
    </w:p>
  </w:endnote>
  <w:endnote w:type="continuationSeparator" w:id="0">
    <w:p w14:paraId="214C711B" w14:textId="77777777" w:rsidR="00361B16" w:rsidRDefault="00361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D496D" w14:textId="77777777" w:rsidR="00BC5DA1" w:rsidRDefault="00BC5DA1">
    <w:pPr>
      <w:pStyle w:val="Style6"/>
      <w:widowControl/>
      <w:ind w:left="5008" w:right="-636"/>
      <w:jc w:val="both"/>
      <w:rPr>
        <w:rStyle w:val="FontStyle32"/>
      </w:rPr>
    </w:pPr>
    <w:r>
      <w:rPr>
        <w:rStyle w:val="FontStyle32"/>
      </w:rPr>
      <w:fldChar w:fldCharType="begin"/>
    </w:r>
    <w:r>
      <w:rPr>
        <w:rStyle w:val="FontStyle32"/>
      </w:rPr>
      <w:instrText>PAGE</w:instrText>
    </w:r>
    <w:r>
      <w:rPr>
        <w:rStyle w:val="FontStyle32"/>
      </w:rPr>
      <w:fldChar w:fldCharType="separate"/>
    </w:r>
    <w:r>
      <w:rPr>
        <w:rStyle w:val="FontStyle32"/>
        <w:noProof/>
      </w:rPr>
      <w:t>4</w:t>
    </w:r>
    <w:r>
      <w:rPr>
        <w:rStyle w:val="FontStyle3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F9B38" w14:textId="77777777" w:rsidR="00BC5DA1" w:rsidRDefault="00BC5DA1">
    <w:pPr>
      <w:pStyle w:val="Style4"/>
      <w:widowControl/>
      <w:ind w:left="4296"/>
      <w:jc w:val="both"/>
      <w:rPr>
        <w:rStyle w:val="FontStyle36"/>
      </w:rPr>
    </w:pPr>
    <w:r>
      <w:rPr>
        <w:rStyle w:val="FontStyle36"/>
      </w:rPr>
      <w:fldChar w:fldCharType="begin"/>
    </w:r>
    <w:r>
      <w:rPr>
        <w:rStyle w:val="FontStyle36"/>
      </w:rPr>
      <w:instrText>PAGE</w:instrText>
    </w:r>
    <w:r>
      <w:rPr>
        <w:rStyle w:val="FontStyle36"/>
      </w:rPr>
      <w:fldChar w:fldCharType="separate"/>
    </w:r>
    <w:r>
      <w:rPr>
        <w:rStyle w:val="FontStyle36"/>
        <w:noProof/>
      </w:rPr>
      <w:t>30</w:t>
    </w:r>
    <w:r>
      <w:rPr>
        <w:rStyle w:val="FontStyle3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722409"/>
      <w:docPartObj>
        <w:docPartGallery w:val="Page Numbers (Bottom of Page)"/>
        <w:docPartUnique/>
      </w:docPartObj>
    </w:sdtPr>
    <w:sdtEndPr/>
    <w:sdtContent>
      <w:sdt>
        <w:sdtPr>
          <w:id w:val="1808123354"/>
          <w:docPartObj>
            <w:docPartGallery w:val="Page Numbers (Top of Page)"/>
            <w:docPartUnique/>
          </w:docPartObj>
        </w:sdtPr>
        <w:sdtEndPr/>
        <w:sdtContent>
          <w:p w14:paraId="4ECF92FE" w14:textId="44AFE424" w:rsidR="00BC5DA1" w:rsidRDefault="00BC5DA1">
            <w:pPr>
              <w:pStyle w:val="Stopka"/>
              <w:jc w:val="right"/>
            </w:pPr>
            <w:r w:rsidRPr="00D13B2C">
              <w:rPr>
                <w:sz w:val="20"/>
              </w:rPr>
              <w:t xml:space="preserve">Strona </w:t>
            </w:r>
            <w:r w:rsidRPr="00D13B2C">
              <w:rPr>
                <w:b/>
                <w:bCs/>
                <w:sz w:val="20"/>
              </w:rPr>
              <w:fldChar w:fldCharType="begin"/>
            </w:r>
            <w:r w:rsidRPr="00D13B2C">
              <w:rPr>
                <w:b/>
                <w:bCs/>
                <w:sz w:val="20"/>
              </w:rPr>
              <w:instrText>PAGE</w:instrText>
            </w:r>
            <w:r w:rsidRPr="00D13B2C">
              <w:rPr>
                <w:b/>
                <w:bCs/>
                <w:sz w:val="20"/>
              </w:rPr>
              <w:fldChar w:fldCharType="separate"/>
            </w:r>
            <w:r w:rsidR="00826C1B">
              <w:rPr>
                <w:b/>
                <w:bCs/>
                <w:noProof/>
                <w:sz w:val="20"/>
              </w:rPr>
              <w:t>10</w:t>
            </w:r>
            <w:r w:rsidRPr="00D13B2C">
              <w:rPr>
                <w:b/>
                <w:bCs/>
                <w:sz w:val="20"/>
              </w:rPr>
              <w:fldChar w:fldCharType="end"/>
            </w:r>
            <w:r w:rsidRPr="00D13B2C">
              <w:rPr>
                <w:sz w:val="20"/>
              </w:rPr>
              <w:t xml:space="preserve"> z </w:t>
            </w:r>
            <w:r w:rsidRPr="00D13B2C">
              <w:rPr>
                <w:b/>
                <w:bCs/>
                <w:sz w:val="20"/>
              </w:rPr>
              <w:fldChar w:fldCharType="begin"/>
            </w:r>
            <w:r w:rsidRPr="00D13B2C">
              <w:rPr>
                <w:b/>
                <w:bCs/>
                <w:sz w:val="20"/>
              </w:rPr>
              <w:instrText>NUMPAGES</w:instrText>
            </w:r>
            <w:r w:rsidRPr="00D13B2C">
              <w:rPr>
                <w:b/>
                <w:bCs/>
                <w:sz w:val="20"/>
              </w:rPr>
              <w:fldChar w:fldCharType="separate"/>
            </w:r>
            <w:r w:rsidR="00826C1B">
              <w:rPr>
                <w:b/>
                <w:bCs/>
                <w:noProof/>
                <w:sz w:val="20"/>
              </w:rPr>
              <w:t>29</w:t>
            </w:r>
            <w:r w:rsidRPr="00D13B2C">
              <w:rPr>
                <w:b/>
                <w:bCs/>
                <w:sz w:val="20"/>
              </w:rPr>
              <w:fldChar w:fldCharType="end"/>
            </w:r>
          </w:p>
        </w:sdtContent>
      </w:sdt>
    </w:sdtContent>
  </w:sdt>
  <w:p w14:paraId="24F6D168" w14:textId="54615ABE" w:rsidR="00BC5DA1" w:rsidRDefault="00BC5DA1">
    <w:pPr>
      <w:pStyle w:val="Style4"/>
      <w:widowControl/>
      <w:ind w:left="4296"/>
      <w:jc w:val="both"/>
      <w:rPr>
        <w:rStyle w:val="FontStyle3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8392146"/>
      <w:docPartObj>
        <w:docPartGallery w:val="Page Numbers (Bottom of Page)"/>
        <w:docPartUnique/>
      </w:docPartObj>
    </w:sdtPr>
    <w:sdtEndPr/>
    <w:sdtContent>
      <w:sdt>
        <w:sdtPr>
          <w:id w:val="-1769616900"/>
          <w:docPartObj>
            <w:docPartGallery w:val="Page Numbers (Top of Page)"/>
            <w:docPartUnique/>
          </w:docPartObj>
        </w:sdtPr>
        <w:sdtEndPr/>
        <w:sdtContent>
          <w:p w14:paraId="0C366577" w14:textId="344E8306" w:rsidR="00BC5DA1" w:rsidRDefault="00BC5DA1">
            <w:pPr>
              <w:pStyle w:val="Stopka"/>
              <w:jc w:val="right"/>
            </w:pPr>
          </w:p>
          <w:p w14:paraId="77B1CF10" w14:textId="40268A04" w:rsidR="00BC5DA1" w:rsidRDefault="00BC5DA1">
            <w:pPr>
              <w:pStyle w:val="Stopka"/>
              <w:jc w:val="right"/>
            </w:pPr>
            <w:r w:rsidRPr="00453266">
              <w:rPr>
                <w:sz w:val="20"/>
              </w:rPr>
              <w:t xml:space="preserve">Strona </w:t>
            </w:r>
            <w:r w:rsidRPr="00453266">
              <w:rPr>
                <w:b/>
                <w:bCs/>
                <w:sz w:val="20"/>
              </w:rPr>
              <w:fldChar w:fldCharType="begin"/>
            </w:r>
            <w:r w:rsidRPr="00453266">
              <w:rPr>
                <w:b/>
                <w:bCs/>
                <w:sz w:val="20"/>
              </w:rPr>
              <w:instrText>PAGE</w:instrText>
            </w:r>
            <w:r w:rsidRPr="00453266">
              <w:rPr>
                <w:b/>
                <w:bCs/>
                <w:sz w:val="20"/>
              </w:rPr>
              <w:fldChar w:fldCharType="separate"/>
            </w:r>
            <w:r w:rsidR="00826C1B">
              <w:rPr>
                <w:b/>
                <w:bCs/>
                <w:noProof/>
                <w:sz w:val="20"/>
              </w:rPr>
              <w:t>4</w:t>
            </w:r>
            <w:r w:rsidRPr="00453266">
              <w:rPr>
                <w:b/>
                <w:bCs/>
                <w:sz w:val="20"/>
              </w:rPr>
              <w:fldChar w:fldCharType="end"/>
            </w:r>
            <w:r w:rsidRPr="00453266">
              <w:rPr>
                <w:sz w:val="20"/>
              </w:rPr>
              <w:t xml:space="preserve"> z </w:t>
            </w:r>
            <w:r w:rsidRPr="00453266">
              <w:rPr>
                <w:b/>
                <w:bCs/>
                <w:sz w:val="20"/>
              </w:rPr>
              <w:fldChar w:fldCharType="begin"/>
            </w:r>
            <w:r w:rsidRPr="00453266">
              <w:rPr>
                <w:b/>
                <w:bCs/>
                <w:sz w:val="20"/>
              </w:rPr>
              <w:instrText>NUMPAGES</w:instrText>
            </w:r>
            <w:r w:rsidRPr="00453266">
              <w:rPr>
                <w:b/>
                <w:bCs/>
                <w:sz w:val="20"/>
              </w:rPr>
              <w:fldChar w:fldCharType="separate"/>
            </w:r>
            <w:r w:rsidR="00826C1B">
              <w:rPr>
                <w:b/>
                <w:bCs/>
                <w:noProof/>
                <w:sz w:val="20"/>
              </w:rPr>
              <w:t>29</w:t>
            </w:r>
            <w:r w:rsidRPr="00453266">
              <w:rPr>
                <w:b/>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59612"/>
      <w:docPartObj>
        <w:docPartGallery w:val="Page Numbers (Bottom of Page)"/>
        <w:docPartUnique/>
      </w:docPartObj>
    </w:sdtPr>
    <w:sdtEndPr/>
    <w:sdtContent>
      <w:sdt>
        <w:sdtPr>
          <w:id w:val="-573961692"/>
          <w:docPartObj>
            <w:docPartGallery w:val="Page Numbers (Top of Page)"/>
            <w:docPartUnique/>
          </w:docPartObj>
        </w:sdtPr>
        <w:sdtEndPr/>
        <w:sdtContent>
          <w:p w14:paraId="737CC895" w14:textId="5A3476C3" w:rsidR="00BC5DA1" w:rsidRDefault="00BC5DA1">
            <w:pPr>
              <w:pStyle w:val="Stopka"/>
              <w:jc w:val="right"/>
            </w:pPr>
          </w:p>
          <w:p w14:paraId="1527EBA0" w14:textId="1C689F14" w:rsidR="00BC5DA1" w:rsidRDefault="00BC5DA1">
            <w:pPr>
              <w:pStyle w:val="Stopka"/>
              <w:jc w:val="right"/>
            </w:pPr>
            <w:r w:rsidRPr="00453266">
              <w:rPr>
                <w:sz w:val="20"/>
              </w:rPr>
              <w:t xml:space="preserve">Strona </w:t>
            </w:r>
            <w:r w:rsidRPr="00453266">
              <w:rPr>
                <w:b/>
                <w:bCs/>
                <w:sz w:val="20"/>
              </w:rPr>
              <w:fldChar w:fldCharType="begin"/>
            </w:r>
            <w:r w:rsidRPr="00453266">
              <w:rPr>
                <w:b/>
                <w:bCs/>
                <w:sz w:val="20"/>
              </w:rPr>
              <w:instrText>PAGE</w:instrText>
            </w:r>
            <w:r w:rsidRPr="00453266">
              <w:rPr>
                <w:b/>
                <w:bCs/>
                <w:sz w:val="20"/>
              </w:rPr>
              <w:fldChar w:fldCharType="separate"/>
            </w:r>
            <w:r w:rsidR="00826C1B">
              <w:rPr>
                <w:b/>
                <w:bCs/>
                <w:noProof/>
                <w:sz w:val="20"/>
              </w:rPr>
              <w:t>5</w:t>
            </w:r>
            <w:r w:rsidRPr="00453266">
              <w:rPr>
                <w:b/>
                <w:bCs/>
                <w:sz w:val="20"/>
              </w:rPr>
              <w:fldChar w:fldCharType="end"/>
            </w:r>
            <w:r w:rsidRPr="00453266">
              <w:rPr>
                <w:sz w:val="20"/>
              </w:rPr>
              <w:t xml:space="preserve"> z </w:t>
            </w:r>
            <w:r w:rsidRPr="00453266">
              <w:rPr>
                <w:b/>
                <w:bCs/>
                <w:sz w:val="20"/>
              </w:rPr>
              <w:fldChar w:fldCharType="begin"/>
            </w:r>
            <w:r w:rsidRPr="00453266">
              <w:rPr>
                <w:b/>
                <w:bCs/>
                <w:sz w:val="20"/>
              </w:rPr>
              <w:instrText>NUMPAGES</w:instrText>
            </w:r>
            <w:r w:rsidRPr="00453266">
              <w:rPr>
                <w:b/>
                <w:bCs/>
                <w:sz w:val="20"/>
              </w:rPr>
              <w:fldChar w:fldCharType="separate"/>
            </w:r>
            <w:r w:rsidR="00826C1B">
              <w:rPr>
                <w:b/>
                <w:bCs/>
                <w:noProof/>
                <w:sz w:val="20"/>
              </w:rPr>
              <w:t>29</w:t>
            </w:r>
            <w:r w:rsidRPr="00453266">
              <w:rPr>
                <w:b/>
                <w:bCs/>
                <w:sz w:val="20"/>
              </w:rPr>
              <w:fldChar w:fldCharType="end"/>
            </w:r>
          </w:p>
        </w:sdtContent>
      </w:sdt>
    </w:sdtContent>
  </w:sdt>
  <w:p w14:paraId="37871764" w14:textId="77777777" w:rsidR="00BC5DA1" w:rsidRPr="00453266" w:rsidRDefault="00BC5DA1" w:rsidP="00453266">
    <w:pPr>
      <w:pStyle w:val="Stopka"/>
      <w:rPr>
        <w:rStyle w:val="FontStyle27"/>
        <w:b w:val="0"/>
        <w:bCs w:val="0"/>
        <w:smallCaps w:val="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6A41E" w14:textId="77777777" w:rsidR="00BC5DA1" w:rsidRDefault="00BC5DA1">
    <w:pPr>
      <w:pStyle w:val="Style6"/>
      <w:widowControl/>
      <w:ind w:left="4330"/>
      <w:jc w:val="both"/>
      <w:rPr>
        <w:rStyle w:val="FontStyle32"/>
      </w:rPr>
    </w:pPr>
    <w:r>
      <w:rPr>
        <w:rStyle w:val="FontStyle32"/>
      </w:rPr>
      <w:fldChar w:fldCharType="begin"/>
    </w:r>
    <w:r>
      <w:rPr>
        <w:rStyle w:val="FontStyle32"/>
      </w:rPr>
      <w:instrText>PAGE</w:instrText>
    </w:r>
    <w:r>
      <w:rPr>
        <w:rStyle w:val="FontStyle32"/>
      </w:rPr>
      <w:fldChar w:fldCharType="separate"/>
    </w:r>
    <w:r>
      <w:rPr>
        <w:rStyle w:val="FontStyle32"/>
        <w:noProof/>
      </w:rPr>
      <w:t>6</w:t>
    </w:r>
    <w:r>
      <w:rPr>
        <w:rStyle w:val="FontStyle3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0385914"/>
      <w:docPartObj>
        <w:docPartGallery w:val="Page Numbers (Bottom of Page)"/>
        <w:docPartUnique/>
      </w:docPartObj>
    </w:sdtPr>
    <w:sdtEndPr/>
    <w:sdtContent>
      <w:sdt>
        <w:sdtPr>
          <w:id w:val="1423919551"/>
          <w:docPartObj>
            <w:docPartGallery w:val="Page Numbers (Top of Page)"/>
            <w:docPartUnique/>
          </w:docPartObj>
        </w:sdtPr>
        <w:sdtEndPr/>
        <w:sdtContent>
          <w:p w14:paraId="6E2FC8B4" w14:textId="4D8FB33B" w:rsidR="00BC5DA1" w:rsidRDefault="00BC5DA1" w:rsidP="00711C7A">
            <w:pPr>
              <w:pStyle w:val="Stopka"/>
              <w:jc w:val="right"/>
            </w:pPr>
            <w:r w:rsidRPr="00453266">
              <w:rPr>
                <w:sz w:val="20"/>
              </w:rPr>
              <w:t xml:space="preserve">Strona </w:t>
            </w:r>
            <w:r w:rsidRPr="00453266">
              <w:rPr>
                <w:b/>
                <w:bCs/>
                <w:sz w:val="20"/>
              </w:rPr>
              <w:fldChar w:fldCharType="begin"/>
            </w:r>
            <w:r w:rsidRPr="00453266">
              <w:rPr>
                <w:b/>
                <w:bCs/>
                <w:sz w:val="20"/>
              </w:rPr>
              <w:instrText>PAGE</w:instrText>
            </w:r>
            <w:r w:rsidRPr="00453266">
              <w:rPr>
                <w:b/>
                <w:bCs/>
                <w:sz w:val="20"/>
              </w:rPr>
              <w:fldChar w:fldCharType="separate"/>
            </w:r>
            <w:r w:rsidR="00826C1B">
              <w:rPr>
                <w:b/>
                <w:bCs/>
                <w:noProof/>
                <w:sz w:val="20"/>
              </w:rPr>
              <w:t>6</w:t>
            </w:r>
            <w:r w:rsidRPr="00453266">
              <w:rPr>
                <w:b/>
                <w:bCs/>
                <w:sz w:val="20"/>
              </w:rPr>
              <w:fldChar w:fldCharType="end"/>
            </w:r>
            <w:r w:rsidRPr="00453266">
              <w:rPr>
                <w:sz w:val="20"/>
              </w:rPr>
              <w:t xml:space="preserve"> z </w:t>
            </w:r>
            <w:r w:rsidRPr="00453266">
              <w:rPr>
                <w:b/>
                <w:bCs/>
                <w:sz w:val="20"/>
              </w:rPr>
              <w:fldChar w:fldCharType="begin"/>
            </w:r>
            <w:r w:rsidRPr="00453266">
              <w:rPr>
                <w:b/>
                <w:bCs/>
                <w:sz w:val="20"/>
              </w:rPr>
              <w:instrText>NUMPAGES</w:instrText>
            </w:r>
            <w:r w:rsidRPr="00453266">
              <w:rPr>
                <w:b/>
                <w:bCs/>
                <w:sz w:val="20"/>
              </w:rPr>
              <w:fldChar w:fldCharType="separate"/>
            </w:r>
            <w:r w:rsidR="00826C1B">
              <w:rPr>
                <w:b/>
                <w:bCs/>
                <w:noProof/>
                <w:sz w:val="20"/>
              </w:rPr>
              <w:t>29</w:t>
            </w:r>
            <w:r w:rsidRPr="00453266">
              <w:rPr>
                <w:b/>
                <w:bCs/>
                <w:sz w:val="20"/>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DD4C6" w14:textId="77777777" w:rsidR="00BC5DA1" w:rsidRDefault="00BC5DA1">
    <w:pPr>
      <w:pStyle w:val="Style22"/>
      <w:widowControl/>
      <w:ind w:left="1387"/>
      <w:jc w:val="both"/>
      <w:rPr>
        <w:rStyle w:val="FontStyle33"/>
      </w:rPr>
    </w:pPr>
    <w:r>
      <w:rPr>
        <w:rStyle w:val="FontStyle33"/>
      </w:rPr>
      <w:fldChar w:fldCharType="begin"/>
    </w:r>
    <w:r>
      <w:rPr>
        <w:rStyle w:val="FontStyle33"/>
      </w:rPr>
      <w:instrText>PAGE</w:instrText>
    </w:r>
    <w:r>
      <w:rPr>
        <w:rStyle w:val="FontStyle33"/>
      </w:rPr>
      <w:fldChar w:fldCharType="separate"/>
    </w:r>
    <w:r>
      <w:rPr>
        <w:rStyle w:val="FontStyle33"/>
        <w:noProof/>
      </w:rPr>
      <w:t>8</w:t>
    </w:r>
    <w:r>
      <w:rPr>
        <w:rStyle w:val="FontStyle33"/>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668381"/>
      <w:docPartObj>
        <w:docPartGallery w:val="Page Numbers (Bottom of Page)"/>
        <w:docPartUnique/>
      </w:docPartObj>
    </w:sdtPr>
    <w:sdtEndPr/>
    <w:sdtContent>
      <w:sdt>
        <w:sdtPr>
          <w:id w:val="632679769"/>
          <w:docPartObj>
            <w:docPartGallery w:val="Page Numbers (Top of Page)"/>
            <w:docPartUnique/>
          </w:docPartObj>
        </w:sdtPr>
        <w:sdtEndPr/>
        <w:sdtContent>
          <w:p w14:paraId="66268278" w14:textId="5C24BCEE" w:rsidR="00BC5DA1" w:rsidRDefault="00BC5DA1">
            <w:pPr>
              <w:pStyle w:val="Stopka"/>
              <w:jc w:val="right"/>
            </w:pPr>
            <w:r w:rsidRPr="00711C7A">
              <w:rPr>
                <w:sz w:val="20"/>
              </w:rPr>
              <w:t xml:space="preserve">Strona </w:t>
            </w:r>
            <w:r w:rsidRPr="00711C7A">
              <w:rPr>
                <w:b/>
                <w:bCs/>
                <w:sz w:val="20"/>
              </w:rPr>
              <w:fldChar w:fldCharType="begin"/>
            </w:r>
            <w:r w:rsidRPr="00711C7A">
              <w:rPr>
                <w:b/>
                <w:bCs/>
                <w:sz w:val="20"/>
              </w:rPr>
              <w:instrText>PAGE</w:instrText>
            </w:r>
            <w:r w:rsidRPr="00711C7A">
              <w:rPr>
                <w:b/>
                <w:bCs/>
                <w:sz w:val="20"/>
              </w:rPr>
              <w:fldChar w:fldCharType="separate"/>
            </w:r>
            <w:r w:rsidR="00826C1B">
              <w:rPr>
                <w:b/>
                <w:bCs/>
                <w:noProof/>
                <w:sz w:val="20"/>
              </w:rPr>
              <w:t>7</w:t>
            </w:r>
            <w:r w:rsidRPr="00711C7A">
              <w:rPr>
                <w:b/>
                <w:bCs/>
                <w:sz w:val="20"/>
              </w:rPr>
              <w:fldChar w:fldCharType="end"/>
            </w:r>
            <w:r w:rsidRPr="00711C7A">
              <w:rPr>
                <w:sz w:val="20"/>
              </w:rPr>
              <w:t xml:space="preserve"> z </w:t>
            </w:r>
            <w:r w:rsidRPr="00711C7A">
              <w:rPr>
                <w:b/>
                <w:bCs/>
                <w:sz w:val="20"/>
              </w:rPr>
              <w:fldChar w:fldCharType="begin"/>
            </w:r>
            <w:r w:rsidRPr="00711C7A">
              <w:rPr>
                <w:b/>
                <w:bCs/>
                <w:sz w:val="20"/>
              </w:rPr>
              <w:instrText>NUMPAGES</w:instrText>
            </w:r>
            <w:r w:rsidRPr="00711C7A">
              <w:rPr>
                <w:b/>
                <w:bCs/>
                <w:sz w:val="20"/>
              </w:rPr>
              <w:fldChar w:fldCharType="separate"/>
            </w:r>
            <w:r w:rsidR="00826C1B">
              <w:rPr>
                <w:b/>
                <w:bCs/>
                <w:noProof/>
                <w:sz w:val="20"/>
              </w:rPr>
              <w:t>29</w:t>
            </w:r>
            <w:r w:rsidRPr="00711C7A">
              <w:rPr>
                <w:b/>
                <w:bCs/>
                <w:sz w:val="20"/>
              </w:rPr>
              <w:fldChar w:fldCharType="end"/>
            </w:r>
          </w:p>
        </w:sdtContent>
      </w:sdt>
    </w:sdtContent>
  </w:sdt>
  <w:p w14:paraId="5946D32C" w14:textId="3129F31E" w:rsidR="00BC5DA1" w:rsidRPr="00711C7A" w:rsidRDefault="00BC5DA1" w:rsidP="00711C7A">
    <w:pPr>
      <w:pStyle w:val="Stopka"/>
      <w:ind w:left="-2835"/>
      <w:rPr>
        <w:rStyle w:val="FontStyle33"/>
        <w:rFonts w:ascii="Arial" w:hAnsi="Arial" w:cs="Arial"/>
        <w:sz w:val="24"/>
        <w:szCs w:val="24"/>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142C6" w14:textId="77777777" w:rsidR="00BC5DA1" w:rsidRDefault="00BC5DA1">
    <w:pPr>
      <w:pStyle w:val="Style22"/>
      <w:widowControl/>
      <w:ind w:left="4344" w:right="-10"/>
      <w:jc w:val="both"/>
      <w:rPr>
        <w:rStyle w:val="FontStyle33"/>
      </w:rPr>
    </w:pPr>
    <w:r>
      <w:rPr>
        <w:rStyle w:val="FontStyle33"/>
      </w:rPr>
      <w:fldChar w:fldCharType="begin"/>
    </w:r>
    <w:r>
      <w:rPr>
        <w:rStyle w:val="FontStyle33"/>
      </w:rPr>
      <w:instrText>PAGE</w:instrText>
    </w:r>
    <w:r>
      <w:rPr>
        <w:rStyle w:val="FontStyle33"/>
      </w:rPr>
      <w:fldChar w:fldCharType="separate"/>
    </w:r>
    <w:r>
      <w:rPr>
        <w:rStyle w:val="FontStyle33"/>
        <w:noProof/>
      </w:rPr>
      <w:t>10</w:t>
    </w:r>
    <w:r>
      <w:rPr>
        <w:rStyle w:val="FontStyle33"/>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980336"/>
      <w:docPartObj>
        <w:docPartGallery w:val="Page Numbers (Bottom of Page)"/>
        <w:docPartUnique/>
      </w:docPartObj>
    </w:sdtPr>
    <w:sdtEndPr/>
    <w:sdtContent>
      <w:sdt>
        <w:sdtPr>
          <w:id w:val="-655991044"/>
          <w:docPartObj>
            <w:docPartGallery w:val="Page Numbers (Top of Page)"/>
            <w:docPartUnique/>
          </w:docPartObj>
        </w:sdtPr>
        <w:sdtEndPr/>
        <w:sdtContent>
          <w:p w14:paraId="1F894D7C" w14:textId="1581203A" w:rsidR="00BC5DA1" w:rsidRDefault="00BC5DA1">
            <w:pPr>
              <w:pStyle w:val="Stopka"/>
              <w:jc w:val="right"/>
            </w:pPr>
            <w:r w:rsidRPr="00521F2D">
              <w:rPr>
                <w:sz w:val="20"/>
              </w:rPr>
              <w:t xml:space="preserve">Strona </w:t>
            </w:r>
            <w:r w:rsidRPr="00521F2D">
              <w:rPr>
                <w:b/>
                <w:bCs/>
                <w:sz w:val="20"/>
              </w:rPr>
              <w:fldChar w:fldCharType="begin"/>
            </w:r>
            <w:r w:rsidRPr="00521F2D">
              <w:rPr>
                <w:b/>
                <w:bCs/>
                <w:sz w:val="20"/>
              </w:rPr>
              <w:instrText>PAGE</w:instrText>
            </w:r>
            <w:r w:rsidRPr="00521F2D">
              <w:rPr>
                <w:b/>
                <w:bCs/>
                <w:sz w:val="20"/>
              </w:rPr>
              <w:fldChar w:fldCharType="separate"/>
            </w:r>
            <w:r w:rsidR="00826C1B">
              <w:rPr>
                <w:b/>
                <w:bCs/>
                <w:noProof/>
                <w:sz w:val="20"/>
              </w:rPr>
              <w:t>8</w:t>
            </w:r>
            <w:r w:rsidRPr="00521F2D">
              <w:rPr>
                <w:b/>
                <w:bCs/>
                <w:sz w:val="20"/>
              </w:rPr>
              <w:fldChar w:fldCharType="end"/>
            </w:r>
            <w:r w:rsidRPr="00521F2D">
              <w:rPr>
                <w:sz w:val="20"/>
              </w:rPr>
              <w:t xml:space="preserve"> z </w:t>
            </w:r>
            <w:r w:rsidRPr="00521F2D">
              <w:rPr>
                <w:b/>
                <w:bCs/>
                <w:sz w:val="20"/>
              </w:rPr>
              <w:fldChar w:fldCharType="begin"/>
            </w:r>
            <w:r w:rsidRPr="00521F2D">
              <w:rPr>
                <w:b/>
                <w:bCs/>
                <w:sz w:val="20"/>
              </w:rPr>
              <w:instrText>NUMPAGES</w:instrText>
            </w:r>
            <w:r w:rsidRPr="00521F2D">
              <w:rPr>
                <w:b/>
                <w:bCs/>
                <w:sz w:val="20"/>
              </w:rPr>
              <w:fldChar w:fldCharType="separate"/>
            </w:r>
            <w:r w:rsidR="00826C1B">
              <w:rPr>
                <w:b/>
                <w:bCs/>
                <w:noProof/>
                <w:sz w:val="20"/>
              </w:rPr>
              <w:t>29</w:t>
            </w:r>
            <w:r w:rsidRPr="00521F2D">
              <w:rPr>
                <w:b/>
                <w:bCs/>
                <w:sz w:val="20"/>
              </w:rPr>
              <w:fldChar w:fldCharType="end"/>
            </w:r>
          </w:p>
        </w:sdtContent>
      </w:sdt>
    </w:sdtContent>
  </w:sdt>
  <w:p w14:paraId="2BE97637" w14:textId="63AFDB0F" w:rsidR="00BC5DA1" w:rsidRDefault="00BC5DA1">
    <w:pPr>
      <w:pStyle w:val="Style22"/>
      <w:widowControl/>
      <w:ind w:left="4344" w:right="-10"/>
      <w:jc w:val="both"/>
      <w:rPr>
        <w:rStyle w:val="FontStyle33"/>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19AE6" w14:textId="77777777" w:rsidR="00361B16" w:rsidRDefault="00361B16">
      <w:r>
        <w:separator/>
      </w:r>
    </w:p>
  </w:footnote>
  <w:footnote w:type="continuationSeparator" w:id="0">
    <w:p w14:paraId="30E1696D" w14:textId="77777777" w:rsidR="00361B16" w:rsidRDefault="00361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59055" w14:textId="77777777" w:rsidR="00BC5DA1" w:rsidRDefault="00BC5DA1">
    <w:pPr>
      <w:pStyle w:val="Style2"/>
      <w:framePr w:h="212" w:hRule="exact" w:hSpace="38" w:wrap="auto" w:vAnchor="text" w:hAnchor="text" w:x="8355" w:y="-13"/>
      <w:widowControl/>
      <w:jc w:val="right"/>
      <w:rPr>
        <w:rStyle w:val="FontStyle29"/>
      </w:rPr>
    </w:pPr>
    <w:r>
      <w:rPr>
        <w:rStyle w:val="FontStyle29"/>
      </w:rPr>
      <w:t>SP.00.00.00</w:t>
    </w:r>
  </w:p>
  <w:p w14:paraId="3C9F0630" w14:textId="77777777" w:rsidR="00BC5DA1" w:rsidRDefault="00BC5DA1">
    <w:pPr>
      <w:pStyle w:val="Style2"/>
      <w:widowControl/>
      <w:ind w:left="674" w:right="-636"/>
      <w:jc w:val="both"/>
      <w:rPr>
        <w:rStyle w:val="FontStyle29"/>
      </w:rPr>
    </w:pPr>
    <w:r>
      <w:rPr>
        <w:rStyle w:val="FontStyle29"/>
      </w:rPr>
      <w:t>SPECYFIKACJA NA PROJEKTOWANIE</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FD4F7" w14:textId="77777777" w:rsidR="00BC5DA1" w:rsidRDefault="00BC5DA1">
    <w:pPr>
      <w:pStyle w:val="Style2"/>
      <w:widowControl/>
      <w:tabs>
        <w:tab w:val="left" w:leader="underscore" w:pos="7613"/>
        <w:tab w:val="left" w:pos="7728"/>
      </w:tabs>
      <w:jc w:val="both"/>
      <w:rPr>
        <w:rStyle w:val="FontStyle34"/>
        <w:u w:val="single"/>
      </w:rPr>
    </w:pPr>
    <w:r>
      <w:rPr>
        <w:rStyle w:val="FontStyle29"/>
        <w:u w:val="single"/>
      </w:rPr>
      <w:t>SPECYFIKACJA NA PROJEKTOWANIE</w:t>
    </w:r>
    <w:r>
      <w:rPr>
        <w:rStyle w:val="FontStyle29"/>
      </w:rPr>
      <w:tab/>
    </w:r>
    <w:r>
      <w:rPr>
        <w:rStyle w:val="FontStyle29"/>
      </w:rPr>
      <w:tab/>
    </w:r>
    <w:r>
      <w:rPr>
        <w:rStyle w:val="FontStyle29"/>
        <w:u w:val="single"/>
      </w:rPr>
      <w:t xml:space="preserve">SP. </w:t>
    </w:r>
    <w:r>
      <w:rPr>
        <w:rStyle w:val="FontStyle34"/>
        <w:u w:val="single"/>
      </w:rPr>
      <w:t>00.00.00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97C3F" w14:textId="17FC8B06" w:rsidR="00BC5DA1" w:rsidRDefault="00BC5DA1">
    <w:pPr>
      <w:pStyle w:val="Style2"/>
      <w:widowControl/>
      <w:jc w:val="both"/>
      <w:rPr>
        <w:rStyle w:val="FontStyle29"/>
      </w:rPr>
    </w:pPr>
    <w:r>
      <w:rPr>
        <w:rStyle w:val="FontStyle29"/>
      </w:rPr>
      <w:t>SPECYFIKACJA NA PROJEKTOWANIE</w:t>
    </w:r>
    <w:r>
      <w:rPr>
        <w:rStyle w:val="FontStyle29"/>
      </w:rPr>
      <w:tab/>
    </w:r>
    <w:r>
      <w:rPr>
        <w:rStyle w:val="FontStyle29"/>
      </w:rPr>
      <w:tab/>
    </w:r>
    <w:r>
      <w:rPr>
        <w:rStyle w:val="FontStyle29"/>
      </w:rPr>
      <w:tab/>
    </w:r>
    <w:r>
      <w:rPr>
        <w:rStyle w:val="FontStyle29"/>
      </w:rPr>
      <w:tab/>
    </w:r>
    <w:r>
      <w:rPr>
        <w:rStyle w:val="FontStyle29"/>
      </w:rPr>
      <w:tab/>
    </w:r>
    <w:r>
      <w:rPr>
        <w:rStyle w:val="FontStyle29"/>
      </w:rPr>
      <w:tab/>
      <w:t>SP.00.00.00</w:t>
    </w:r>
  </w:p>
  <w:p w14:paraId="4E6E1BE1" w14:textId="5054A735" w:rsidR="00BC5DA1" w:rsidRDefault="00BC5DA1">
    <w:pPr>
      <w:pStyle w:val="Style2"/>
      <w:widowControl/>
      <w:jc w:val="both"/>
      <w:rPr>
        <w:rStyle w:val="FontStyle29"/>
      </w:rPr>
    </w:pPr>
    <w:r>
      <w:rPr>
        <w:i/>
        <w:iCs/>
        <w:noProof/>
        <w:sz w:val="18"/>
        <w:szCs w:val="18"/>
      </w:rPr>
      <mc:AlternateContent>
        <mc:Choice Requires="wps">
          <w:drawing>
            <wp:anchor distT="0" distB="0" distL="114300" distR="114300" simplePos="0" relativeHeight="251659264" behindDoc="0" locked="0" layoutInCell="1" allowOverlap="1" wp14:anchorId="5A9F8EAB" wp14:editId="2846F23F">
              <wp:simplePos x="0" y="0"/>
              <wp:positionH relativeFrom="column">
                <wp:posOffset>20653</wp:posOffset>
              </wp:positionH>
              <wp:positionV relativeFrom="paragraph">
                <wp:posOffset>33976</wp:posOffset>
              </wp:positionV>
              <wp:extent cx="5613149" cy="0"/>
              <wp:effectExtent l="0" t="0" r="26035" b="19050"/>
              <wp:wrapNone/>
              <wp:docPr id="8" name="Łącznik prosty 8"/>
              <wp:cNvGraphicFramePr/>
              <a:graphic xmlns:a="http://schemas.openxmlformats.org/drawingml/2006/main">
                <a:graphicData uri="http://schemas.microsoft.com/office/word/2010/wordprocessingShape">
                  <wps:wsp>
                    <wps:cNvCnPr/>
                    <wps:spPr>
                      <a:xfrm>
                        <a:off x="0" y="0"/>
                        <a:ext cx="561314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5A25C4A" id="Łącznik prosty 8"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pt,2.7pt" to="443.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" strokecolor="black [304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299FD" w14:textId="77777777" w:rsidR="00BC5DA1" w:rsidRDefault="00BC5DA1">
    <w:pPr>
      <w:pStyle w:val="Style2"/>
      <w:framePr w:h="211" w:hRule="exact" w:hSpace="38" w:wrap="auto" w:vAnchor="text" w:hAnchor="text" w:x="7671" w:y="-13"/>
      <w:widowControl/>
      <w:jc w:val="right"/>
      <w:rPr>
        <w:rStyle w:val="FontStyle29"/>
      </w:rPr>
    </w:pPr>
    <w:r>
      <w:rPr>
        <w:rStyle w:val="FontStyle29"/>
      </w:rPr>
      <w:t>SP.OO. 00.00</w:t>
    </w:r>
  </w:p>
  <w:p w14:paraId="082A675D" w14:textId="77777777" w:rsidR="00BC5DA1" w:rsidRDefault="00BC5DA1">
    <w:pPr>
      <w:pStyle w:val="Style2"/>
      <w:widowControl/>
      <w:jc w:val="both"/>
      <w:rPr>
        <w:rStyle w:val="FontStyle29"/>
      </w:rPr>
    </w:pPr>
    <w:r>
      <w:rPr>
        <w:rStyle w:val="FontStyle29"/>
      </w:rPr>
      <w:t>SPECYFIKACJA NA PROJEKTOWANIE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2640B" w14:textId="58FB4FCA" w:rsidR="00BC5DA1" w:rsidRDefault="00BC5DA1">
    <w:pPr>
      <w:pStyle w:val="Style2"/>
      <w:framePr w:h="211" w:hRule="exact" w:hSpace="38" w:wrap="auto" w:vAnchor="text" w:hAnchor="text" w:x="7671" w:y="-13"/>
      <w:widowControl/>
      <w:jc w:val="right"/>
      <w:rPr>
        <w:rStyle w:val="FontStyle29"/>
      </w:rPr>
    </w:pPr>
    <w:r>
      <w:rPr>
        <w:rStyle w:val="FontStyle29"/>
      </w:rPr>
      <w:t>SP.00.00.00</w:t>
    </w:r>
  </w:p>
  <w:p w14:paraId="1A44E2AC" w14:textId="77232A4F" w:rsidR="00BC5DA1" w:rsidRDefault="00BC5DA1" w:rsidP="00711C7A">
    <w:pPr>
      <w:pStyle w:val="Style2"/>
      <w:widowControl/>
      <w:ind w:right="-477"/>
      <w:jc w:val="both"/>
      <w:rPr>
        <w:rStyle w:val="FontStyle29"/>
      </w:rPr>
    </w:pPr>
    <w:r>
      <w:rPr>
        <w:rStyle w:val="FontStyle29"/>
      </w:rPr>
      <w:t>SPECYFIKACJA NA PROJEKTOWANIE</w:t>
    </w:r>
  </w:p>
  <w:p w14:paraId="1B1AFD68" w14:textId="620A59FA" w:rsidR="00BC5DA1" w:rsidRDefault="00BC5DA1" w:rsidP="00711C7A">
    <w:pPr>
      <w:pStyle w:val="Style2"/>
      <w:widowControl/>
      <w:ind w:right="-477"/>
      <w:jc w:val="both"/>
      <w:rPr>
        <w:rStyle w:val="FontStyle29"/>
      </w:rPr>
    </w:pPr>
    <w:r>
      <w:rPr>
        <w:i/>
        <w:iCs/>
        <w:noProof/>
        <w:sz w:val="18"/>
        <w:szCs w:val="18"/>
      </w:rPr>
      <mc:AlternateContent>
        <mc:Choice Requires="wps">
          <w:drawing>
            <wp:anchor distT="0" distB="0" distL="114300" distR="114300" simplePos="0" relativeHeight="251664384" behindDoc="0" locked="0" layoutInCell="1" allowOverlap="1" wp14:anchorId="422AC43B" wp14:editId="7DB6E14C">
              <wp:simplePos x="0" y="0"/>
              <wp:positionH relativeFrom="column">
                <wp:posOffset>0</wp:posOffset>
              </wp:positionH>
              <wp:positionV relativeFrom="paragraph">
                <wp:posOffset>-635</wp:posOffset>
              </wp:positionV>
              <wp:extent cx="6109486" cy="0"/>
              <wp:effectExtent l="0" t="0" r="24765" b="19050"/>
              <wp:wrapNone/>
              <wp:docPr id="12" name="Łącznik prosty 12"/>
              <wp:cNvGraphicFramePr/>
              <a:graphic xmlns:a="http://schemas.openxmlformats.org/drawingml/2006/main">
                <a:graphicData uri="http://schemas.microsoft.com/office/word/2010/wordprocessingShape">
                  <wps:wsp>
                    <wps:cNvCnPr/>
                    <wps:spPr>
                      <a:xfrm>
                        <a:off x="0" y="0"/>
                        <a:ext cx="61094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B668FC" id="Łącznik prosty 1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0,-.05pt" to="481.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" strokecolor="black [3040]"/>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A79A2" w14:textId="77777777" w:rsidR="00BC5DA1" w:rsidRDefault="00BC5DA1">
    <w:pPr>
      <w:pStyle w:val="Style19"/>
      <w:framePr w:h="211" w:hRule="exact" w:hSpace="38" w:wrap="auto" w:vAnchor="text" w:hAnchor="text" w:x="4719" w:y="-13"/>
      <w:widowControl/>
      <w:jc w:val="right"/>
      <w:rPr>
        <w:rStyle w:val="FontStyle34"/>
      </w:rPr>
    </w:pPr>
    <w:r>
      <w:rPr>
        <w:rStyle w:val="FontStyle29"/>
      </w:rPr>
      <w:t xml:space="preserve">SP. </w:t>
    </w:r>
    <w:r>
      <w:rPr>
        <w:rStyle w:val="FontStyle34"/>
      </w:rPr>
      <w:t>00.00.00</w:t>
    </w:r>
  </w:p>
  <w:p w14:paraId="792916E3" w14:textId="77777777" w:rsidR="00BC5DA1" w:rsidRDefault="00BC5DA1">
    <w:pPr>
      <w:pStyle w:val="Style2"/>
      <w:widowControl/>
      <w:ind w:left="-2957"/>
      <w:jc w:val="both"/>
      <w:rPr>
        <w:rStyle w:val="FontStyle29"/>
      </w:rPr>
    </w:pPr>
    <w:r>
      <w:rPr>
        <w:rStyle w:val="FontStyle29"/>
      </w:rPr>
      <w:t>SPECYFIKACJA NA PROJEKTOWANIE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FE03F" w14:textId="1FFB0ACE" w:rsidR="00BC5DA1" w:rsidRDefault="00BC5DA1" w:rsidP="00711C7A">
    <w:pPr>
      <w:pStyle w:val="Style19"/>
      <w:framePr w:w="1289" w:h="211" w:hRule="exact" w:hSpace="38" w:wrap="auto" w:vAnchor="text" w:hAnchor="text" w:x="4719" w:y="-7"/>
      <w:widowControl/>
      <w:jc w:val="right"/>
      <w:rPr>
        <w:rStyle w:val="FontStyle34"/>
      </w:rPr>
    </w:pPr>
    <w:r>
      <w:rPr>
        <w:rStyle w:val="FontStyle29"/>
      </w:rPr>
      <w:t>SP.</w:t>
    </w:r>
    <w:r>
      <w:rPr>
        <w:rStyle w:val="FontStyle34"/>
      </w:rPr>
      <w:t>00.00.00</w:t>
    </w:r>
  </w:p>
  <w:p w14:paraId="2E9AB30B" w14:textId="58D021DF" w:rsidR="00BC5DA1" w:rsidRDefault="00BC5DA1">
    <w:pPr>
      <w:pStyle w:val="Style2"/>
      <w:widowControl/>
      <w:ind w:left="-2957"/>
      <w:jc w:val="both"/>
      <w:rPr>
        <w:rStyle w:val="FontStyle29"/>
      </w:rPr>
    </w:pPr>
    <w:r>
      <w:rPr>
        <w:i/>
        <w:iCs/>
        <w:noProof/>
        <w:sz w:val="18"/>
        <w:szCs w:val="18"/>
      </w:rPr>
      <mc:AlternateContent>
        <mc:Choice Requires="wps">
          <w:drawing>
            <wp:anchor distT="0" distB="0" distL="114300" distR="114300" simplePos="0" relativeHeight="251666432" behindDoc="0" locked="0" layoutInCell="1" allowOverlap="1" wp14:anchorId="56A307FD" wp14:editId="0F9B8508">
              <wp:simplePos x="0" y="0"/>
              <wp:positionH relativeFrom="column">
                <wp:posOffset>-2071561</wp:posOffset>
              </wp:positionH>
              <wp:positionV relativeFrom="paragraph">
                <wp:posOffset>211730</wp:posOffset>
              </wp:positionV>
              <wp:extent cx="6109486" cy="0"/>
              <wp:effectExtent l="0" t="0" r="24765" b="19050"/>
              <wp:wrapNone/>
              <wp:docPr id="13" name="Łącznik prosty 13"/>
              <wp:cNvGraphicFramePr/>
              <a:graphic xmlns:a="http://schemas.openxmlformats.org/drawingml/2006/main">
                <a:graphicData uri="http://schemas.microsoft.com/office/word/2010/wordprocessingShape">
                  <wps:wsp>
                    <wps:cNvCnPr/>
                    <wps:spPr>
                      <a:xfrm>
                        <a:off x="0" y="0"/>
                        <a:ext cx="61094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02703F" id="Łącznik prosty 1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63.1pt,16.65pt" to="317.9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" strokecolor="black [3040]"/>
          </w:pict>
        </mc:Fallback>
      </mc:AlternateContent>
    </w:r>
    <w:r>
      <w:rPr>
        <w:rStyle w:val="FontStyle29"/>
      </w:rPr>
      <w:t>SPECYFIKACJA NA PROJEKTOWANIE</w:t>
    </w:r>
  </w:p>
  <w:p w14:paraId="617911A5" w14:textId="05924E3D" w:rsidR="00BC5DA1" w:rsidRDefault="00BC5DA1">
    <w:pPr>
      <w:pStyle w:val="Style2"/>
      <w:widowControl/>
      <w:ind w:left="-2957"/>
      <w:jc w:val="both"/>
      <w:rPr>
        <w:rStyle w:val="FontStyle2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F6F65" w14:textId="77777777" w:rsidR="00BC5DA1" w:rsidRDefault="00BC5DA1">
    <w:pPr>
      <w:pStyle w:val="Style19"/>
      <w:framePr w:h="211" w:hRule="exact" w:hSpace="38" w:wrap="auto" w:vAnchor="text" w:hAnchor="text" w:x="7676" w:y="-13"/>
      <w:widowControl/>
      <w:jc w:val="right"/>
      <w:rPr>
        <w:rStyle w:val="FontStyle34"/>
      </w:rPr>
    </w:pPr>
    <w:r>
      <w:rPr>
        <w:rStyle w:val="FontStyle29"/>
      </w:rPr>
      <w:t xml:space="preserve">SP. </w:t>
    </w:r>
    <w:r>
      <w:rPr>
        <w:rStyle w:val="FontStyle34"/>
      </w:rPr>
      <w:t>00.00.00</w:t>
    </w:r>
  </w:p>
  <w:p w14:paraId="0BB12919" w14:textId="77777777" w:rsidR="00BC5DA1" w:rsidRDefault="00BC5DA1">
    <w:pPr>
      <w:pStyle w:val="Style2"/>
      <w:widowControl/>
      <w:ind w:right="-10"/>
      <w:jc w:val="both"/>
      <w:rPr>
        <w:rStyle w:val="FontStyle29"/>
      </w:rPr>
    </w:pPr>
    <w:r>
      <w:rPr>
        <w:rStyle w:val="FontStyle29"/>
      </w:rPr>
      <w:t>SPECYFIKACJA NA PROJEKTOWANIE</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89995" w14:textId="77777777" w:rsidR="00BC5DA1" w:rsidRDefault="00BC5DA1" w:rsidP="00521F2D">
    <w:pPr>
      <w:pStyle w:val="Style2"/>
      <w:widowControl/>
      <w:jc w:val="both"/>
      <w:rPr>
        <w:rStyle w:val="FontStyle29"/>
      </w:rPr>
    </w:pPr>
    <w:r>
      <w:rPr>
        <w:rStyle w:val="FontStyle29"/>
      </w:rPr>
      <w:t>SPECYFIKACJA NA PROJEKTOWANIE</w:t>
    </w:r>
    <w:r>
      <w:rPr>
        <w:rStyle w:val="FontStyle29"/>
      </w:rPr>
      <w:tab/>
    </w:r>
    <w:r>
      <w:rPr>
        <w:rStyle w:val="FontStyle29"/>
      </w:rPr>
      <w:tab/>
    </w:r>
    <w:r>
      <w:rPr>
        <w:rStyle w:val="FontStyle29"/>
      </w:rPr>
      <w:tab/>
    </w:r>
    <w:r>
      <w:rPr>
        <w:rStyle w:val="FontStyle29"/>
      </w:rPr>
      <w:tab/>
    </w:r>
    <w:r>
      <w:rPr>
        <w:rStyle w:val="FontStyle29"/>
      </w:rPr>
      <w:tab/>
    </w:r>
    <w:r>
      <w:rPr>
        <w:rStyle w:val="FontStyle29"/>
      </w:rPr>
      <w:tab/>
      <w:t>SP.00.00.00</w:t>
    </w:r>
  </w:p>
  <w:p w14:paraId="54F8B448" w14:textId="77777777" w:rsidR="00BC5DA1" w:rsidRDefault="00BC5DA1" w:rsidP="00521F2D">
    <w:pPr>
      <w:pStyle w:val="Style2"/>
      <w:widowControl/>
      <w:jc w:val="both"/>
      <w:rPr>
        <w:rStyle w:val="FontStyle29"/>
      </w:rPr>
    </w:pPr>
    <w:r>
      <w:rPr>
        <w:i/>
        <w:iCs/>
        <w:noProof/>
        <w:sz w:val="18"/>
        <w:szCs w:val="18"/>
      </w:rPr>
      <mc:AlternateContent>
        <mc:Choice Requires="wps">
          <w:drawing>
            <wp:anchor distT="0" distB="0" distL="114300" distR="114300" simplePos="0" relativeHeight="251668480" behindDoc="0" locked="0" layoutInCell="1" allowOverlap="1" wp14:anchorId="64290F1D" wp14:editId="1635A707">
              <wp:simplePos x="0" y="0"/>
              <wp:positionH relativeFrom="column">
                <wp:posOffset>16561</wp:posOffset>
              </wp:positionH>
              <wp:positionV relativeFrom="paragraph">
                <wp:posOffset>33335</wp:posOffset>
              </wp:positionV>
              <wp:extent cx="6109486" cy="0"/>
              <wp:effectExtent l="0" t="0" r="24765" b="19050"/>
              <wp:wrapNone/>
              <wp:docPr id="21" name="Łącznik prosty 21"/>
              <wp:cNvGraphicFramePr/>
              <a:graphic xmlns:a="http://schemas.openxmlformats.org/drawingml/2006/main">
                <a:graphicData uri="http://schemas.microsoft.com/office/word/2010/wordprocessingShape">
                  <wps:wsp>
                    <wps:cNvCnPr/>
                    <wps:spPr>
                      <a:xfrm>
                        <a:off x="0" y="0"/>
                        <a:ext cx="61094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AF77A1" id="Łącznik prosty 2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3pt,2.6pt" to="482.3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" strokecolor="black [3040]"/>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ABF5B" w14:textId="77777777" w:rsidR="00BC5DA1" w:rsidRDefault="00BC5DA1">
    <w:pPr>
      <w:pStyle w:val="Style2"/>
      <w:widowControl/>
      <w:tabs>
        <w:tab w:val="left" w:leader="underscore" w:pos="7613"/>
        <w:tab w:val="left" w:pos="7728"/>
      </w:tabs>
      <w:jc w:val="both"/>
      <w:rPr>
        <w:rStyle w:val="FontStyle34"/>
        <w:u w:val="single"/>
      </w:rPr>
    </w:pPr>
    <w:r>
      <w:rPr>
        <w:rStyle w:val="FontStyle29"/>
        <w:u w:val="single"/>
      </w:rPr>
      <w:t>SPECYFIKACJA NA PROJEKTOWANIE</w:t>
    </w:r>
    <w:r>
      <w:rPr>
        <w:rStyle w:val="FontStyle29"/>
      </w:rPr>
      <w:tab/>
    </w:r>
    <w:r>
      <w:rPr>
        <w:rStyle w:val="FontStyle29"/>
      </w:rPr>
      <w:tab/>
    </w:r>
    <w:r>
      <w:rPr>
        <w:rStyle w:val="FontStyle29"/>
        <w:u w:val="single"/>
      </w:rPr>
      <w:t xml:space="preserve">SP. </w:t>
    </w:r>
    <w:r>
      <w:rPr>
        <w:rStyle w:val="FontStyle34"/>
        <w:u w:val="single"/>
      </w:rPr>
      <w:t>00.00.00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CD8BA"/>
    <w:lvl w:ilvl="0">
      <w:numFmt w:val="bullet"/>
      <w:lvlText w:val="*"/>
      <w:lvlJc w:val="left"/>
    </w:lvl>
  </w:abstractNum>
  <w:abstractNum w:abstractNumId="1" w15:restartNumberingAfterBreak="0">
    <w:nsid w:val="01001688"/>
    <w:multiLevelType w:val="singleLevel"/>
    <w:tmpl w:val="0742E8DE"/>
    <w:lvl w:ilvl="0">
      <w:start w:val="3"/>
      <w:numFmt w:val="decimal"/>
      <w:lvlText w:val="%1)"/>
      <w:legacy w:legacy="1" w:legacySpace="0" w:legacyIndent="346"/>
      <w:lvlJc w:val="left"/>
      <w:rPr>
        <w:rFonts w:ascii="Arial" w:hAnsi="Arial" w:cs="Arial" w:hint="default"/>
      </w:rPr>
    </w:lvl>
  </w:abstractNum>
  <w:abstractNum w:abstractNumId="2" w15:restartNumberingAfterBreak="0">
    <w:nsid w:val="01B531D6"/>
    <w:multiLevelType w:val="singleLevel"/>
    <w:tmpl w:val="42506B3A"/>
    <w:lvl w:ilvl="0">
      <w:start w:val="45"/>
      <w:numFmt w:val="decimal"/>
      <w:lvlText w:val="%1)"/>
      <w:legacy w:legacy="1" w:legacySpace="0" w:legacyIndent="350"/>
      <w:lvlJc w:val="left"/>
      <w:rPr>
        <w:rFonts w:ascii="Arial" w:hAnsi="Arial" w:cs="Arial" w:hint="default"/>
      </w:rPr>
    </w:lvl>
  </w:abstractNum>
  <w:abstractNum w:abstractNumId="3" w15:restartNumberingAfterBreak="0">
    <w:nsid w:val="037D74CF"/>
    <w:multiLevelType w:val="singleLevel"/>
    <w:tmpl w:val="E7BCDD1A"/>
    <w:lvl w:ilvl="0">
      <w:start w:val="39"/>
      <w:numFmt w:val="decimal"/>
      <w:lvlText w:val="%1)"/>
      <w:legacy w:legacy="1" w:legacySpace="0" w:legacyIndent="350"/>
      <w:lvlJc w:val="left"/>
      <w:rPr>
        <w:rFonts w:ascii="Arial" w:hAnsi="Arial" w:cs="Arial" w:hint="default"/>
      </w:rPr>
    </w:lvl>
  </w:abstractNum>
  <w:abstractNum w:abstractNumId="4" w15:restartNumberingAfterBreak="0">
    <w:nsid w:val="051D5F37"/>
    <w:multiLevelType w:val="singleLevel"/>
    <w:tmpl w:val="1E260416"/>
    <w:lvl w:ilvl="0">
      <w:start w:val="20"/>
      <w:numFmt w:val="decimal"/>
      <w:lvlText w:val="%1)"/>
      <w:legacy w:legacy="1" w:legacySpace="0" w:legacyIndent="346"/>
      <w:lvlJc w:val="left"/>
      <w:rPr>
        <w:rFonts w:ascii="Arial" w:hAnsi="Arial" w:cs="Arial" w:hint="default"/>
      </w:rPr>
    </w:lvl>
  </w:abstractNum>
  <w:abstractNum w:abstractNumId="5" w15:restartNumberingAfterBreak="0">
    <w:nsid w:val="06E706A7"/>
    <w:multiLevelType w:val="hybridMultilevel"/>
    <w:tmpl w:val="E368CBE0"/>
    <w:lvl w:ilvl="0" w:tplc="9C946E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6C79D3"/>
    <w:multiLevelType w:val="singleLevel"/>
    <w:tmpl w:val="A71AF8CE"/>
    <w:lvl w:ilvl="0">
      <w:start w:val="24"/>
      <w:numFmt w:val="decimal"/>
      <w:lvlText w:val="%1)"/>
      <w:legacy w:legacy="1" w:legacySpace="0" w:legacyIndent="336"/>
      <w:lvlJc w:val="left"/>
      <w:rPr>
        <w:rFonts w:ascii="Arial" w:hAnsi="Arial" w:cs="Arial" w:hint="default"/>
      </w:rPr>
    </w:lvl>
  </w:abstractNum>
  <w:abstractNum w:abstractNumId="7" w15:restartNumberingAfterBreak="0">
    <w:nsid w:val="0B6967A8"/>
    <w:multiLevelType w:val="singleLevel"/>
    <w:tmpl w:val="EC005426"/>
    <w:lvl w:ilvl="0">
      <w:start w:val="1"/>
      <w:numFmt w:val="lowerLetter"/>
      <w:lvlText w:val="(%1)"/>
      <w:legacy w:legacy="1" w:legacySpace="0" w:legacyIndent="403"/>
      <w:lvlJc w:val="left"/>
      <w:rPr>
        <w:rFonts w:ascii="Arial" w:hAnsi="Arial" w:cs="Arial" w:hint="default"/>
      </w:rPr>
    </w:lvl>
  </w:abstractNum>
  <w:abstractNum w:abstractNumId="8" w15:restartNumberingAfterBreak="0">
    <w:nsid w:val="0C636C93"/>
    <w:multiLevelType w:val="singleLevel"/>
    <w:tmpl w:val="42BC7BF0"/>
    <w:lvl w:ilvl="0">
      <w:start w:val="51"/>
      <w:numFmt w:val="decimal"/>
      <w:lvlText w:val="%1)"/>
      <w:legacy w:legacy="1" w:legacySpace="0" w:legacyIndent="341"/>
      <w:lvlJc w:val="left"/>
      <w:rPr>
        <w:rFonts w:ascii="Arial" w:hAnsi="Arial" w:cs="Arial" w:hint="default"/>
      </w:rPr>
    </w:lvl>
  </w:abstractNum>
  <w:abstractNum w:abstractNumId="9" w15:restartNumberingAfterBreak="0">
    <w:nsid w:val="0E0F7E85"/>
    <w:multiLevelType w:val="singleLevel"/>
    <w:tmpl w:val="2B3E579C"/>
    <w:lvl w:ilvl="0">
      <w:start w:val="5"/>
      <w:numFmt w:val="lowerLetter"/>
      <w:lvlText w:val="(%1)"/>
      <w:legacy w:legacy="1" w:legacySpace="0" w:legacyIndent="346"/>
      <w:lvlJc w:val="left"/>
      <w:rPr>
        <w:rFonts w:ascii="Arial" w:hAnsi="Arial" w:cs="Arial" w:hint="default"/>
      </w:rPr>
    </w:lvl>
  </w:abstractNum>
  <w:abstractNum w:abstractNumId="10" w15:restartNumberingAfterBreak="0">
    <w:nsid w:val="0E7419B5"/>
    <w:multiLevelType w:val="singleLevel"/>
    <w:tmpl w:val="B55E667A"/>
    <w:lvl w:ilvl="0">
      <w:start w:val="4"/>
      <w:numFmt w:val="decimal"/>
      <w:lvlText w:val="4.%1."/>
      <w:legacy w:legacy="1" w:legacySpace="0" w:legacyIndent="686"/>
      <w:lvlJc w:val="left"/>
      <w:rPr>
        <w:rFonts w:ascii="Arial" w:hAnsi="Arial" w:cs="Arial" w:hint="default"/>
      </w:rPr>
    </w:lvl>
  </w:abstractNum>
  <w:abstractNum w:abstractNumId="11" w15:restartNumberingAfterBreak="0">
    <w:nsid w:val="0EE52A60"/>
    <w:multiLevelType w:val="singleLevel"/>
    <w:tmpl w:val="A168BA94"/>
    <w:lvl w:ilvl="0">
      <w:start w:val="1"/>
      <w:numFmt w:val="decimal"/>
      <w:lvlText w:val="%1)"/>
      <w:legacy w:legacy="1" w:legacySpace="0" w:legacyIndent="331"/>
      <w:lvlJc w:val="left"/>
      <w:rPr>
        <w:rFonts w:ascii="Arial" w:hAnsi="Arial" w:cs="Arial" w:hint="default"/>
      </w:rPr>
    </w:lvl>
  </w:abstractNum>
  <w:abstractNum w:abstractNumId="12" w15:restartNumberingAfterBreak="0">
    <w:nsid w:val="0F6E24FD"/>
    <w:multiLevelType w:val="singleLevel"/>
    <w:tmpl w:val="7D521B5C"/>
    <w:lvl w:ilvl="0">
      <w:start w:val="2"/>
      <w:numFmt w:val="lowerLetter"/>
      <w:lvlText w:val="(%1)"/>
      <w:legacy w:legacy="1" w:legacySpace="0" w:legacyIndent="374"/>
      <w:lvlJc w:val="left"/>
      <w:rPr>
        <w:rFonts w:ascii="Arial" w:hAnsi="Arial" w:cs="Arial" w:hint="default"/>
      </w:rPr>
    </w:lvl>
  </w:abstractNum>
  <w:abstractNum w:abstractNumId="13" w15:restartNumberingAfterBreak="0">
    <w:nsid w:val="0FAA2610"/>
    <w:multiLevelType w:val="hybridMultilevel"/>
    <w:tmpl w:val="B950E764"/>
    <w:lvl w:ilvl="0" w:tplc="9C946E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119258D"/>
    <w:multiLevelType w:val="singleLevel"/>
    <w:tmpl w:val="8B04B3F6"/>
    <w:lvl w:ilvl="0">
      <w:start w:val="2"/>
      <w:numFmt w:val="lowerLetter"/>
      <w:lvlText w:val="(%1)"/>
      <w:legacy w:legacy="1" w:legacySpace="0" w:legacyIndent="336"/>
      <w:lvlJc w:val="left"/>
      <w:rPr>
        <w:rFonts w:ascii="Arial" w:hAnsi="Arial" w:cs="Arial" w:hint="default"/>
      </w:rPr>
    </w:lvl>
  </w:abstractNum>
  <w:abstractNum w:abstractNumId="15" w15:restartNumberingAfterBreak="0">
    <w:nsid w:val="113F49D9"/>
    <w:multiLevelType w:val="hybridMultilevel"/>
    <w:tmpl w:val="8C0C506C"/>
    <w:lvl w:ilvl="0" w:tplc="BDB8B5EC">
      <w:start w:val="1"/>
      <w:numFmt w:val="lowerLetter"/>
      <w:lvlText w:val="%1."/>
      <w:lvlJc w:val="left"/>
      <w:pPr>
        <w:ind w:left="72" w:hanging="360"/>
      </w:pPr>
      <w:rPr>
        <w:rFonts w:hint="default"/>
      </w:rPr>
    </w:lvl>
    <w:lvl w:ilvl="1" w:tplc="04150019" w:tentative="1">
      <w:start w:val="1"/>
      <w:numFmt w:val="lowerLetter"/>
      <w:lvlText w:val="%2."/>
      <w:lvlJc w:val="left"/>
      <w:pPr>
        <w:ind w:left="792" w:hanging="360"/>
      </w:pPr>
    </w:lvl>
    <w:lvl w:ilvl="2" w:tplc="0415001B" w:tentative="1">
      <w:start w:val="1"/>
      <w:numFmt w:val="lowerRoman"/>
      <w:lvlText w:val="%3."/>
      <w:lvlJc w:val="right"/>
      <w:pPr>
        <w:ind w:left="1512" w:hanging="180"/>
      </w:pPr>
    </w:lvl>
    <w:lvl w:ilvl="3" w:tplc="0415000F" w:tentative="1">
      <w:start w:val="1"/>
      <w:numFmt w:val="decimal"/>
      <w:lvlText w:val="%4."/>
      <w:lvlJc w:val="left"/>
      <w:pPr>
        <w:ind w:left="2232" w:hanging="360"/>
      </w:pPr>
    </w:lvl>
    <w:lvl w:ilvl="4" w:tplc="04150019" w:tentative="1">
      <w:start w:val="1"/>
      <w:numFmt w:val="lowerLetter"/>
      <w:lvlText w:val="%5."/>
      <w:lvlJc w:val="left"/>
      <w:pPr>
        <w:ind w:left="2952" w:hanging="360"/>
      </w:pPr>
    </w:lvl>
    <w:lvl w:ilvl="5" w:tplc="0415001B" w:tentative="1">
      <w:start w:val="1"/>
      <w:numFmt w:val="lowerRoman"/>
      <w:lvlText w:val="%6."/>
      <w:lvlJc w:val="right"/>
      <w:pPr>
        <w:ind w:left="3672" w:hanging="180"/>
      </w:pPr>
    </w:lvl>
    <w:lvl w:ilvl="6" w:tplc="0415000F" w:tentative="1">
      <w:start w:val="1"/>
      <w:numFmt w:val="decimal"/>
      <w:lvlText w:val="%7."/>
      <w:lvlJc w:val="left"/>
      <w:pPr>
        <w:ind w:left="4392" w:hanging="360"/>
      </w:pPr>
    </w:lvl>
    <w:lvl w:ilvl="7" w:tplc="04150019" w:tentative="1">
      <w:start w:val="1"/>
      <w:numFmt w:val="lowerLetter"/>
      <w:lvlText w:val="%8."/>
      <w:lvlJc w:val="left"/>
      <w:pPr>
        <w:ind w:left="5112" w:hanging="360"/>
      </w:pPr>
    </w:lvl>
    <w:lvl w:ilvl="8" w:tplc="0415001B" w:tentative="1">
      <w:start w:val="1"/>
      <w:numFmt w:val="lowerRoman"/>
      <w:lvlText w:val="%9."/>
      <w:lvlJc w:val="right"/>
      <w:pPr>
        <w:ind w:left="5832" w:hanging="180"/>
      </w:pPr>
    </w:lvl>
  </w:abstractNum>
  <w:abstractNum w:abstractNumId="16" w15:restartNumberingAfterBreak="0">
    <w:nsid w:val="1789093F"/>
    <w:multiLevelType w:val="hybridMultilevel"/>
    <w:tmpl w:val="C4A47428"/>
    <w:lvl w:ilvl="0" w:tplc="9C946E8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7E4391C"/>
    <w:multiLevelType w:val="singleLevel"/>
    <w:tmpl w:val="6BE487CC"/>
    <w:lvl w:ilvl="0">
      <w:start w:val="18"/>
      <w:numFmt w:val="decimal"/>
      <w:lvlText w:val="%1)"/>
      <w:legacy w:legacy="1" w:legacySpace="0" w:legacyIndent="346"/>
      <w:lvlJc w:val="left"/>
      <w:rPr>
        <w:rFonts w:ascii="Arial" w:hAnsi="Arial" w:cs="Arial" w:hint="default"/>
      </w:rPr>
    </w:lvl>
  </w:abstractNum>
  <w:abstractNum w:abstractNumId="18" w15:restartNumberingAfterBreak="0">
    <w:nsid w:val="1AAA13ED"/>
    <w:multiLevelType w:val="singleLevel"/>
    <w:tmpl w:val="39445230"/>
    <w:lvl w:ilvl="0">
      <w:start w:val="36"/>
      <w:numFmt w:val="decimal"/>
      <w:lvlText w:val="%1)"/>
      <w:legacy w:legacy="1" w:legacySpace="0" w:legacyIndent="341"/>
      <w:lvlJc w:val="left"/>
      <w:rPr>
        <w:rFonts w:ascii="Arial" w:hAnsi="Arial" w:cs="Arial" w:hint="default"/>
      </w:rPr>
    </w:lvl>
  </w:abstractNum>
  <w:abstractNum w:abstractNumId="19" w15:restartNumberingAfterBreak="0">
    <w:nsid w:val="1AE277A8"/>
    <w:multiLevelType w:val="hybridMultilevel"/>
    <w:tmpl w:val="EBA481B6"/>
    <w:lvl w:ilvl="0" w:tplc="DE3C27B6">
      <w:start w:val="1"/>
      <w:numFmt w:val="lowerLetter"/>
      <w:lvlText w:val="%1."/>
      <w:lvlJc w:val="left"/>
      <w:pPr>
        <w:ind w:left="72" w:hanging="360"/>
      </w:pPr>
      <w:rPr>
        <w:rFonts w:hint="default"/>
      </w:rPr>
    </w:lvl>
    <w:lvl w:ilvl="1" w:tplc="04150019" w:tentative="1">
      <w:start w:val="1"/>
      <w:numFmt w:val="lowerLetter"/>
      <w:lvlText w:val="%2."/>
      <w:lvlJc w:val="left"/>
      <w:pPr>
        <w:ind w:left="792" w:hanging="360"/>
      </w:pPr>
    </w:lvl>
    <w:lvl w:ilvl="2" w:tplc="0415001B" w:tentative="1">
      <w:start w:val="1"/>
      <w:numFmt w:val="lowerRoman"/>
      <w:lvlText w:val="%3."/>
      <w:lvlJc w:val="right"/>
      <w:pPr>
        <w:ind w:left="1512" w:hanging="180"/>
      </w:pPr>
    </w:lvl>
    <w:lvl w:ilvl="3" w:tplc="0415000F" w:tentative="1">
      <w:start w:val="1"/>
      <w:numFmt w:val="decimal"/>
      <w:lvlText w:val="%4."/>
      <w:lvlJc w:val="left"/>
      <w:pPr>
        <w:ind w:left="2232" w:hanging="360"/>
      </w:pPr>
    </w:lvl>
    <w:lvl w:ilvl="4" w:tplc="04150019" w:tentative="1">
      <w:start w:val="1"/>
      <w:numFmt w:val="lowerLetter"/>
      <w:lvlText w:val="%5."/>
      <w:lvlJc w:val="left"/>
      <w:pPr>
        <w:ind w:left="2952" w:hanging="360"/>
      </w:pPr>
    </w:lvl>
    <w:lvl w:ilvl="5" w:tplc="0415001B" w:tentative="1">
      <w:start w:val="1"/>
      <w:numFmt w:val="lowerRoman"/>
      <w:lvlText w:val="%6."/>
      <w:lvlJc w:val="right"/>
      <w:pPr>
        <w:ind w:left="3672" w:hanging="180"/>
      </w:pPr>
    </w:lvl>
    <w:lvl w:ilvl="6" w:tplc="0415000F" w:tentative="1">
      <w:start w:val="1"/>
      <w:numFmt w:val="decimal"/>
      <w:lvlText w:val="%7."/>
      <w:lvlJc w:val="left"/>
      <w:pPr>
        <w:ind w:left="4392" w:hanging="360"/>
      </w:pPr>
    </w:lvl>
    <w:lvl w:ilvl="7" w:tplc="04150019" w:tentative="1">
      <w:start w:val="1"/>
      <w:numFmt w:val="lowerLetter"/>
      <w:lvlText w:val="%8."/>
      <w:lvlJc w:val="left"/>
      <w:pPr>
        <w:ind w:left="5112" w:hanging="360"/>
      </w:pPr>
    </w:lvl>
    <w:lvl w:ilvl="8" w:tplc="0415001B" w:tentative="1">
      <w:start w:val="1"/>
      <w:numFmt w:val="lowerRoman"/>
      <w:lvlText w:val="%9."/>
      <w:lvlJc w:val="right"/>
      <w:pPr>
        <w:ind w:left="5832" w:hanging="180"/>
      </w:pPr>
    </w:lvl>
  </w:abstractNum>
  <w:abstractNum w:abstractNumId="20" w15:restartNumberingAfterBreak="0">
    <w:nsid w:val="1EC232A8"/>
    <w:multiLevelType w:val="singleLevel"/>
    <w:tmpl w:val="335A7CE8"/>
    <w:lvl w:ilvl="0">
      <w:start w:val="1"/>
      <w:numFmt w:val="lowerLetter"/>
      <w:lvlText w:val="%1."/>
      <w:legacy w:legacy="1" w:legacySpace="0" w:legacyIndent="341"/>
      <w:lvlJc w:val="left"/>
      <w:rPr>
        <w:rFonts w:ascii="Arial" w:hAnsi="Arial" w:cs="Arial" w:hint="default"/>
      </w:rPr>
    </w:lvl>
  </w:abstractNum>
  <w:abstractNum w:abstractNumId="21" w15:restartNumberingAfterBreak="0">
    <w:nsid w:val="1F094933"/>
    <w:multiLevelType w:val="singleLevel"/>
    <w:tmpl w:val="335A7CE8"/>
    <w:lvl w:ilvl="0">
      <w:start w:val="1"/>
      <w:numFmt w:val="lowerLetter"/>
      <w:lvlText w:val="%1."/>
      <w:legacy w:legacy="1" w:legacySpace="0" w:legacyIndent="341"/>
      <w:lvlJc w:val="left"/>
      <w:rPr>
        <w:rFonts w:ascii="Arial" w:hAnsi="Arial" w:cs="Arial" w:hint="default"/>
      </w:rPr>
    </w:lvl>
  </w:abstractNum>
  <w:abstractNum w:abstractNumId="22" w15:restartNumberingAfterBreak="0">
    <w:nsid w:val="22AB2DCD"/>
    <w:multiLevelType w:val="hybridMultilevel"/>
    <w:tmpl w:val="A4C0F07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6A5D8B"/>
    <w:multiLevelType w:val="hybridMultilevel"/>
    <w:tmpl w:val="E68C1152"/>
    <w:lvl w:ilvl="0" w:tplc="04150019">
      <w:start w:val="1"/>
      <w:numFmt w:val="lowerLetter"/>
      <w:lvlText w:val="%1."/>
      <w:lvlJc w:val="left"/>
      <w:pPr>
        <w:ind w:left="720" w:hanging="360"/>
      </w:pPr>
    </w:lvl>
    <w:lvl w:ilvl="1" w:tplc="F0EC1B4C">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4E3A3D"/>
    <w:multiLevelType w:val="singleLevel"/>
    <w:tmpl w:val="E7986014"/>
    <w:lvl w:ilvl="0">
      <w:start w:val="14"/>
      <w:numFmt w:val="decimal"/>
      <w:lvlText w:val="%1)"/>
      <w:legacy w:legacy="1" w:legacySpace="0" w:legacyIndent="336"/>
      <w:lvlJc w:val="left"/>
      <w:rPr>
        <w:rFonts w:ascii="Arial" w:hAnsi="Arial" w:cs="Arial" w:hint="default"/>
      </w:rPr>
    </w:lvl>
  </w:abstractNum>
  <w:abstractNum w:abstractNumId="25" w15:restartNumberingAfterBreak="0">
    <w:nsid w:val="26C22A9E"/>
    <w:multiLevelType w:val="singleLevel"/>
    <w:tmpl w:val="55D0A288"/>
    <w:lvl w:ilvl="0">
      <w:start w:val="1"/>
      <w:numFmt w:val="lowerLetter"/>
      <w:lvlText w:val="%1."/>
      <w:legacy w:legacy="1" w:legacySpace="0" w:legacyIndent="346"/>
      <w:lvlJc w:val="left"/>
      <w:rPr>
        <w:rFonts w:ascii="Arial" w:hAnsi="Arial" w:cs="Arial" w:hint="default"/>
      </w:rPr>
    </w:lvl>
  </w:abstractNum>
  <w:abstractNum w:abstractNumId="26" w15:restartNumberingAfterBreak="0">
    <w:nsid w:val="284D41DB"/>
    <w:multiLevelType w:val="singleLevel"/>
    <w:tmpl w:val="66F4212A"/>
    <w:lvl w:ilvl="0">
      <w:start w:val="43"/>
      <w:numFmt w:val="decimal"/>
      <w:lvlText w:val="%1)"/>
      <w:legacy w:legacy="1" w:legacySpace="0" w:legacyIndent="350"/>
      <w:lvlJc w:val="left"/>
      <w:rPr>
        <w:rFonts w:ascii="Arial" w:hAnsi="Arial" w:cs="Arial" w:hint="default"/>
      </w:rPr>
    </w:lvl>
  </w:abstractNum>
  <w:abstractNum w:abstractNumId="27" w15:restartNumberingAfterBreak="0">
    <w:nsid w:val="2C5E4626"/>
    <w:multiLevelType w:val="singleLevel"/>
    <w:tmpl w:val="A43C4542"/>
    <w:lvl w:ilvl="0">
      <w:start w:val="1"/>
      <w:numFmt w:val="lowerLetter"/>
      <w:lvlText w:val="(%1)"/>
      <w:legacy w:legacy="1" w:legacySpace="0" w:legacyIndent="346"/>
      <w:lvlJc w:val="left"/>
      <w:rPr>
        <w:rFonts w:ascii="Arial" w:hAnsi="Arial" w:cs="Arial" w:hint="default"/>
      </w:rPr>
    </w:lvl>
  </w:abstractNum>
  <w:abstractNum w:abstractNumId="28" w15:restartNumberingAfterBreak="0">
    <w:nsid w:val="2CA162AF"/>
    <w:multiLevelType w:val="singleLevel"/>
    <w:tmpl w:val="459A6FEC"/>
    <w:lvl w:ilvl="0">
      <w:start w:val="1"/>
      <w:numFmt w:val="lowerLetter"/>
      <w:lvlText w:val="(%1)"/>
      <w:legacy w:legacy="1" w:legacySpace="0" w:legacyIndent="336"/>
      <w:lvlJc w:val="left"/>
      <w:rPr>
        <w:rFonts w:ascii="Arial" w:hAnsi="Arial" w:cs="Arial" w:hint="default"/>
      </w:rPr>
    </w:lvl>
  </w:abstractNum>
  <w:abstractNum w:abstractNumId="29" w15:restartNumberingAfterBreak="0">
    <w:nsid w:val="2D137006"/>
    <w:multiLevelType w:val="singleLevel"/>
    <w:tmpl w:val="ABDC97E0"/>
    <w:lvl w:ilvl="0">
      <w:start w:val="33"/>
      <w:numFmt w:val="decimal"/>
      <w:lvlText w:val="%1)"/>
      <w:legacy w:legacy="1" w:legacySpace="0" w:legacyIndent="341"/>
      <w:lvlJc w:val="left"/>
      <w:rPr>
        <w:rFonts w:ascii="Arial" w:hAnsi="Arial" w:cs="Arial" w:hint="default"/>
      </w:rPr>
    </w:lvl>
  </w:abstractNum>
  <w:abstractNum w:abstractNumId="30" w15:restartNumberingAfterBreak="0">
    <w:nsid w:val="2DEA1DD0"/>
    <w:multiLevelType w:val="singleLevel"/>
    <w:tmpl w:val="D6ACFC6C"/>
    <w:lvl w:ilvl="0">
      <w:start w:val="15"/>
      <w:numFmt w:val="decimal"/>
      <w:lvlText w:val="%1)"/>
      <w:legacy w:legacy="1" w:legacySpace="0" w:legacyIndent="346"/>
      <w:lvlJc w:val="left"/>
      <w:rPr>
        <w:rFonts w:ascii="Arial" w:hAnsi="Arial" w:cs="Arial" w:hint="default"/>
      </w:rPr>
    </w:lvl>
  </w:abstractNum>
  <w:abstractNum w:abstractNumId="31" w15:restartNumberingAfterBreak="0">
    <w:nsid w:val="2F9B7C83"/>
    <w:multiLevelType w:val="hybridMultilevel"/>
    <w:tmpl w:val="1FF455F6"/>
    <w:lvl w:ilvl="0" w:tplc="9C946E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14E3787"/>
    <w:multiLevelType w:val="singleLevel"/>
    <w:tmpl w:val="FB1A9F28"/>
    <w:lvl w:ilvl="0">
      <w:start w:val="1"/>
      <w:numFmt w:val="lowerLetter"/>
      <w:lvlText w:val="%1."/>
      <w:legacy w:legacy="1" w:legacySpace="0" w:legacyIndent="355"/>
      <w:lvlJc w:val="left"/>
      <w:rPr>
        <w:rFonts w:ascii="Arial" w:hAnsi="Arial" w:cs="Arial" w:hint="default"/>
      </w:rPr>
    </w:lvl>
  </w:abstractNum>
  <w:abstractNum w:abstractNumId="33" w15:restartNumberingAfterBreak="0">
    <w:nsid w:val="31C74EB4"/>
    <w:multiLevelType w:val="singleLevel"/>
    <w:tmpl w:val="121070A0"/>
    <w:lvl w:ilvl="0">
      <w:start w:val="11"/>
      <w:numFmt w:val="decimal"/>
      <w:lvlText w:val="%1)"/>
      <w:legacy w:legacy="1" w:legacySpace="0" w:legacyIndent="336"/>
      <w:lvlJc w:val="left"/>
      <w:rPr>
        <w:rFonts w:ascii="Arial" w:hAnsi="Arial" w:cs="Arial" w:hint="default"/>
      </w:rPr>
    </w:lvl>
  </w:abstractNum>
  <w:abstractNum w:abstractNumId="34" w15:restartNumberingAfterBreak="0">
    <w:nsid w:val="38D618E4"/>
    <w:multiLevelType w:val="singleLevel"/>
    <w:tmpl w:val="2F66DB6E"/>
    <w:lvl w:ilvl="0">
      <w:start w:val="1"/>
      <w:numFmt w:val="decimal"/>
      <w:lvlText w:val="3.%1."/>
      <w:legacy w:legacy="1" w:legacySpace="0" w:legacyIndent="691"/>
      <w:lvlJc w:val="left"/>
      <w:rPr>
        <w:rFonts w:ascii="Arial" w:hAnsi="Arial" w:cs="Arial" w:hint="default"/>
      </w:rPr>
    </w:lvl>
  </w:abstractNum>
  <w:abstractNum w:abstractNumId="35" w15:restartNumberingAfterBreak="0">
    <w:nsid w:val="38F41B9F"/>
    <w:multiLevelType w:val="singleLevel"/>
    <w:tmpl w:val="939063B4"/>
    <w:lvl w:ilvl="0">
      <w:start w:val="3"/>
      <w:numFmt w:val="lowerLetter"/>
      <w:lvlText w:val="%1."/>
      <w:lvlJc w:val="left"/>
      <w:pPr>
        <w:ind w:left="0" w:firstLine="0"/>
      </w:pPr>
      <w:rPr>
        <w:rFonts w:ascii="Arial" w:hAnsi="Arial" w:cs="Arial" w:hint="default"/>
      </w:rPr>
    </w:lvl>
  </w:abstractNum>
  <w:abstractNum w:abstractNumId="36" w15:restartNumberingAfterBreak="0">
    <w:nsid w:val="3B154DE7"/>
    <w:multiLevelType w:val="singleLevel"/>
    <w:tmpl w:val="DA404FF2"/>
    <w:lvl w:ilvl="0">
      <w:start w:val="7"/>
      <w:numFmt w:val="decimal"/>
      <w:lvlText w:val="4.%1."/>
      <w:legacy w:legacy="1" w:legacySpace="0" w:legacyIndent="682"/>
      <w:lvlJc w:val="left"/>
      <w:rPr>
        <w:rFonts w:ascii="Arial" w:hAnsi="Arial" w:cs="Arial" w:hint="default"/>
      </w:rPr>
    </w:lvl>
  </w:abstractNum>
  <w:abstractNum w:abstractNumId="37" w15:restartNumberingAfterBreak="0">
    <w:nsid w:val="3ED83276"/>
    <w:multiLevelType w:val="singleLevel"/>
    <w:tmpl w:val="36606828"/>
    <w:lvl w:ilvl="0">
      <w:start w:val="1"/>
      <w:numFmt w:val="decimal"/>
      <w:lvlText w:val="6.%1."/>
      <w:legacy w:legacy="1" w:legacySpace="0" w:legacyIndent="686"/>
      <w:lvlJc w:val="left"/>
      <w:rPr>
        <w:rFonts w:ascii="Arial" w:hAnsi="Arial" w:cs="Arial" w:hint="default"/>
      </w:rPr>
    </w:lvl>
  </w:abstractNum>
  <w:abstractNum w:abstractNumId="38" w15:restartNumberingAfterBreak="0">
    <w:nsid w:val="405542C3"/>
    <w:multiLevelType w:val="singleLevel"/>
    <w:tmpl w:val="D7C65AFA"/>
    <w:lvl w:ilvl="0">
      <w:start w:val="2"/>
      <w:numFmt w:val="decimal"/>
      <w:lvlText w:val="6.%1."/>
      <w:legacy w:legacy="1" w:legacySpace="0" w:legacyIndent="686"/>
      <w:lvlJc w:val="left"/>
      <w:rPr>
        <w:rFonts w:ascii="Arial" w:hAnsi="Arial" w:cs="Arial" w:hint="default"/>
      </w:rPr>
    </w:lvl>
  </w:abstractNum>
  <w:abstractNum w:abstractNumId="39" w15:restartNumberingAfterBreak="0">
    <w:nsid w:val="413E33B0"/>
    <w:multiLevelType w:val="singleLevel"/>
    <w:tmpl w:val="49827844"/>
    <w:lvl w:ilvl="0">
      <w:start w:val="3"/>
      <w:numFmt w:val="decimal"/>
      <w:lvlText w:val="1.%1."/>
      <w:legacy w:legacy="1" w:legacySpace="0" w:legacyIndent="542"/>
      <w:lvlJc w:val="left"/>
      <w:rPr>
        <w:rFonts w:ascii="Arial" w:hAnsi="Arial" w:cs="Arial" w:hint="default"/>
      </w:rPr>
    </w:lvl>
  </w:abstractNum>
  <w:abstractNum w:abstractNumId="40" w15:restartNumberingAfterBreak="0">
    <w:nsid w:val="4495568A"/>
    <w:multiLevelType w:val="singleLevel"/>
    <w:tmpl w:val="57386C1C"/>
    <w:lvl w:ilvl="0">
      <w:start w:val="2"/>
      <w:numFmt w:val="lowerLetter"/>
      <w:lvlText w:val="(%1)"/>
      <w:legacy w:legacy="1" w:legacySpace="0" w:legacyIndent="403"/>
      <w:lvlJc w:val="left"/>
      <w:rPr>
        <w:rFonts w:ascii="Arial" w:hAnsi="Arial" w:cs="Arial" w:hint="default"/>
      </w:rPr>
    </w:lvl>
  </w:abstractNum>
  <w:abstractNum w:abstractNumId="41" w15:restartNumberingAfterBreak="0">
    <w:nsid w:val="463D46AB"/>
    <w:multiLevelType w:val="singleLevel"/>
    <w:tmpl w:val="B2C4BC84"/>
    <w:lvl w:ilvl="0">
      <w:start w:val="1"/>
      <w:numFmt w:val="lowerLetter"/>
      <w:lvlText w:val="%1."/>
      <w:legacy w:legacy="1" w:legacySpace="0" w:legacyIndent="350"/>
      <w:lvlJc w:val="left"/>
      <w:rPr>
        <w:rFonts w:ascii="Arial" w:hAnsi="Arial" w:cs="Arial" w:hint="default"/>
      </w:rPr>
    </w:lvl>
  </w:abstractNum>
  <w:abstractNum w:abstractNumId="42" w15:restartNumberingAfterBreak="0">
    <w:nsid w:val="47060490"/>
    <w:multiLevelType w:val="singleLevel"/>
    <w:tmpl w:val="7CB4AA5A"/>
    <w:lvl w:ilvl="0">
      <w:start w:val="3"/>
      <w:numFmt w:val="lowerLetter"/>
      <w:lvlText w:val="(%1)"/>
      <w:legacy w:legacy="1" w:legacySpace="0" w:legacyIndent="336"/>
      <w:lvlJc w:val="left"/>
      <w:rPr>
        <w:rFonts w:ascii="Arial" w:hAnsi="Arial" w:cs="Arial" w:hint="default"/>
      </w:rPr>
    </w:lvl>
  </w:abstractNum>
  <w:abstractNum w:abstractNumId="43" w15:restartNumberingAfterBreak="0">
    <w:nsid w:val="4A6670F8"/>
    <w:multiLevelType w:val="hybridMultilevel"/>
    <w:tmpl w:val="524234D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A8E001C"/>
    <w:multiLevelType w:val="singleLevel"/>
    <w:tmpl w:val="A886BD98"/>
    <w:lvl w:ilvl="0">
      <w:start w:val="3"/>
      <w:numFmt w:val="decimal"/>
      <w:lvlText w:val="6.%1."/>
      <w:legacy w:legacy="1" w:legacySpace="0" w:legacyIndent="686"/>
      <w:lvlJc w:val="left"/>
      <w:rPr>
        <w:rFonts w:ascii="Arial" w:hAnsi="Arial" w:cs="Arial" w:hint="default"/>
      </w:rPr>
    </w:lvl>
  </w:abstractNum>
  <w:abstractNum w:abstractNumId="45" w15:restartNumberingAfterBreak="0">
    <w:nsid w:val="4A9338BE"/>
    <w:multiLevelType w:val="hybridMultilevel"/>
    <w:tmpl w:val="3332594A"/>
    <w:lvl w:ilvl="0" w:tplc="9C946E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AB83C4A"/>
    <w:multiLevelType w:val="singleLevel"/>
    <w:tmpl w:val="674AF240"/>
    <w:lvl w:ilvl="0">
      <w:start w:val="44"/>
      <w:numFmt w:val="decimal"/>
      <w:lvlText w:val="%1)"/>
      <w:legacy w:legacy="1" w:legacySpace="0" w:legacyIndent="350"/>
      <w:lvlJc w:val="left"/>
      <w:rPr>
        <w:rFonts w:ascii="Arial" w:hAnsi="Arial" w:cs="Arial" w:hint="default"/>
      </w:rPr>
    </w:lvl>
  </w:abstractNum>
  <w:abstractNum w:abstractNumId="47" w15:restartNumberingAfterBreak="0">
    <w:nsid w:val="4B552F94"/>
    <w:multiLevelType w:val="singleLevel"/>
    <w:tmpl w:val="F3CC63E6"/>
    <w:lvl w:ilvl="0">
      <w:start w:val="1"/>
      <w:numFmt w:val="decimal"/>
      <w:lvlText w:val="%1)"/>
      <w:legacy w:legacy="1" w:legacySpace="0" w:legacyIndent="346"/>
      <w:lvlJc w:val="left"/>
      <w:rPr>
        <w:rFonts w:ascii="Arial" w:hAnsi="Arial" w:cs="Arial" w:hint="default"/>
      </w:rPr>
    </w:lvl>
  </w:abstractNum>
  <w:abstractNum w:abstractNumId="48" w15:restartNumberingAfterBreak="0">
    <w:nsid w:val="4BD205B2"/>
    <w:multiLevelType w:val="singleLevel"/>
    <w:tmpl w:val="3ECEE018"/>
    <w:lvl w:ilvl="0">
      <w:start w:val="1"/>
      <w:numFmt w:val="lowerLetter"/>
      <w:lvlText w:val="(%1)"/>
      <w:legacy w:legacy="1" w:legacySpace="0" w:legacyIndent="413"/>
      <w:lvlJc w:val="left"/>
      <w:rPr>
        <w:rFonts w:ascii="Arial" w:hAnsi="Arial" w:cs="Arial" w:hint="default"/>
      </w:rPr>
    </w:lvl>
  </w:abstractNum>
  <w:abstractNum w:abstractNumId="49" w15:restartNumberingAfterBreak="0">
    <w:nsid w:val="4BEB2DAD"/>
    <w:multiLevelType w:val="singleLevel"/>
    <w:tmpl w:val="EE36492A"/>
    <w:lvl w:ilvl="0">
      <w:start w:val="8"/>
      <w:numFmt w:val="decimal"/>
      <w:lvlText w:val="%1)"/>
      <w:legacy w:legacy="1" w:legacySpace="0" w:legacyIndent="336"/>
      <w:lvlJc w:val="left"/>
      <w:rPr>
        <w:rFonts w:ascii="Arial" w:hAnsi="Arial" w:cs="Arial" w:hint="default"/>
      </w:rPr>
    </w:lvl>
  </w:abstractNum>
  <w:abstractNum w:abstractNumId="50" w15:restartNumberingAfterBreak="0">
    <w:nsid w:val="4EE7365B"/>
    <w:multiLevelType w:val="hybridMultilevel"/>
    <w:tmpl w:val="0A0E25D2"/>
    <w:lvl w:ilvl="0" w:tplc="9C946E80">
      <w:start w:val="1"/>
      <w:numFmt w:val="bullet"/>
      <w:lvlText w:val=""/>
      <w:lvlJc w:val="left"/>
      <w:pPr>
        <w:ind w:left="720" w:hanging="360"/>
      </w:pPr>
      <w:rPr>
        <w:rFonts w:ascii="Symbol" w:hAnsi="Symbol" w:hint="default"/>
      </w:rPr>
    </w:lvl>
    <w:lvl w:ilvl="1" w:tplc="9C946E8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360568D"/>
    <w:multiLevelType w:val="singleLevel"/>
    <w:tmpl w:val="2B9A28B6"/>
    <w:lvl w:ilvl="0">
      <w:start w:val="21"/>
      <w:numFmt w:val="decimal"/>
      <w:lvlText w:val="%1)"/>
      <w:legacy w:legacy="1" w:legacySpace="0" w:legacyIndent="336"/>
      <w:lvlJc w:val="left"/>
      <w:rPr>
        <w:rFonts w:ascii="Arial" w:hAnsi="Arial" w:cs="Arial" w:hint="default"/>
      </w:rPr>
    </w:lvl>
  </w:abstractNum>
  <w:abstractNum w:abstractNumId="52" w15:restartNumberingAfterBreak="0">
    <w:nsid w:val="56537815"/>
    <w:multiLevelType w:val="singleLevel"/>
    <w:tmpl w:val="07744A16"/>
    <w:lvl w:ilvl="0">
      <w:start w:val="2"/>
      <w:numFmt w:val="lowerLetter"/>
      <w:lvlText w:val="(%1)"/>
      <w:legacy w:legacy="1" w:legacySpace="0" w:legacyIndent="518"/>
      <w:lvlJc w:val="left"/>
      <w:rPr>
        <w:rFonts w:ascii="Arial" w:hAnsi="Arial" w:cs="Arial" w:hint="default"/>
      </w:rPr>
    </w:lvl>
  </w:abstractNum>
  <w:abstractNum w:abstractNumId="53" w15:restartNumberingAfterBreak="0">
    <w:nsid w:val="57BF7C80"/>
    <w:multiLevelType w:val="singleLevel"/>
    <w:tmpl w:val="0F14E4A2"/>
    <w:lvl w:ilvl="0">
      <w:start w:val="1"/>
      <w:numFmt w:val="lowerLetter"/>
      <w:lvlText w:val="(%1)"/>
      <w:legacy w:legacy="1" w:legacySpace="0" w:legacyIndent="518"/>
      <w:lvlJc w:val="left"/>
      <w:rPr>
        <w:rFonts w:ascii="Arial" w:hAnsi="Arial" w:cs="Arial" w:hint="default"/>
      </w:rPr>
    </w:lvl>
  </w:abstractNum>
  <w:abstractNum w:abstractNumId="54" w15:restartNumberingAfterBreak="0">
    <w:nsid w:val="58191024"/>
    <w:multiLevelType w:val="hybridMultilevel"/>
    <w:tmpl w:val="BDE2399C"/>
    <w:lvl w:ilvl="0" w:tplc="0F14E4A2">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A7757D6"/>
    <w:multiLevelType w:val="singleLevel"/>
    <w:tmpl w:val="E362C2E2"/>
    <w:lvl w:ilvl="0">
      <w:start w:val="2"/>
      <w:numFmt w:val="decimal"/>
      <w:lvlText w:val="3.%1."/>
      <w:legacy w:legacy="1" w:legacySpace="0" w:legacyIndent="691"/>
      <w:lvlJc w:val="left"/>
      <w:rPr>
        <w:rFonts w:ascii="Arial" w:hAnsi="Arial" w:cs="Arial" w:hint="default"/>
      </w:rPr>
    </w:lvl>
  </w:abstractNum>
  <w:abstractNum w:abstractNumId="56" w15:restartNumberingAfterBreak="0">
    <w:nsid w:val="5B325CF2"/>
    <w:multiLevelType w:val="singleLevel"/>
    <w:tmpl w:val="55D0A288"/>
    <w:lvl w:ilvl="0">
      <w:start w:val="1"/>
      <w:numFmt w:val="lowerLetter"/>
      <w:lvlText w:val="%1."/>
      <w:legacy w:legacy="1" w:legacySpace="0" w:legacyIndent="346"/>
      <w:lvlJc w:val="left"/>
      <w:rPr>
        <w:rFonts w:ascii="Arial" w:hAnsi="Arial" w:cs="Arial" w:hint="default"/>
      </w:rPr>
    </w:lvl>
  </w:abstractNum>
  <w:abstractNum w:abstractNumId="57" w15:restartNumberingAfterBreak="0">
    <w:nsid w:val="5B470EA3"/>
    <w:multiLevelType w:val="singleLevel"/>
    <w:tmpl w:val="5C6E5C46"/>
    <w:lvl w:ilvl="0">
      <w:start w:val="32"/>
      <w:numFmt w:val="decimal"/>
      <w:lvlText w:val="%1)"/>
      <w:legacy w:legacy="1" w:legacySpace="0" w:legacyIndent="336"/>
      <w:lvlJc w:val="left"/>
      <w:rPr>
        <w:rFonts w:ascii="Arial" w:hAnsi="Arial" w:cs="Arial" w:hint="default"/>
      </w:rPr>
    </w:lvl>
  </w:abstractNum>
  <w:abstractNum w:abstractNumId="58" w15:restartNumberingAfterBreak="0">
    <w:nsid w:val="5D571C5D"/>
    <w:multiLevelType w:val="singleLevel"/>
    <w:tmpl w:val="8D62525E"/>
    <w:lvl w:ilvl="0">
      <w:start w:val="1"/>
      <w:numFmt w:val="lowerLetter"/>
      <w:lvlText w:val="%1."/>
      <w:legacy w:legacy="1" w:legacySpace="0" w:legacyIndent="278"/>
      <w:lvlJc w:val="left"/>
      <w:rPr>
        <w:rFonts w:ascii="Arial" w:hAnsi="Arial" w:cs="Arial" w:hint="default"/>
      </w:rPr>
    </w:lvl>
  </w:abstractNum>
  <w:abstractNum w:abstractNumId="59" w15:restartNumberingAfterBreak="0">
    <w:nsid w:val="5F8003FB"/>
    <w:multiLevelType w:val="singleLevel"/>
    <w:tmpl w:val="A754AAA0"/>
    <w:lvl w:ilvl="0">
      <w:start w:val="4"/>
      <w:numFmt w:val="lowerLetter"/>
      <w:lvlText w:val="(%1)"/>
      <w:legacy w:legacy="1" w:legacySpace="0" w:legacyIndent="336"/>
      <w:lvlJc w:val="left"/>
      <w:rPr>
        <w:rFonts w:ascii="Arial" w:hAnsi="Arial" w:cs="Arial" w:hint="default"/>
      </w:rPr>
    </w:lvl>
  </w:abstractNum>
  <w:abstractNum w:abstractNumId="60" w15:restartNumberingAfterBreak="0">
    <w:nsid w:val="60B268FF"/>
    <w:multiLevelType w:val="singleLevel"/>
    <w:tmpl w:val="98A44E7A"/>
    <w:lvl w:ilvl="0">
      <w:start w:val="1"/>
      <w:numFmt w:val="lowerLetter"/>
      <w:lvlText w:val="%1."/>
      <w:legacy w:legacy="1" w:legacySpace="0" w:legacyIndent="288"/>
      <w:lvlJc w:val="left"/>
      <w:rPr>
        <w:rFonts w:ascii="Arial" w:hAnsi="Arial" w:cs="Arial" w:hint="default"/>
      </w:rPr>
    </w:lvl>
  </w:abstractNum>
  <w:abstractNum w:abstractNumId="61" w15:restartNumberingAfterBreak="0">
    <w:nsid w:val="62D01836"/>
    <w:multiLevelType w:val="hybridMultilevel"/>
    <w:tmpl w:val="F9304356"/>
    <w:lvl w:ilvl="0" w:tplc="9C946E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5BB08A3"/>
    <w:multiLevelType w:val="singleLevel"/>
    <w:tmpl w:val="11D4300C"/>
    <w:lvl w:ilvl="0">
      <w:start w:val="38"/>
      <w:numFmt w:val="decimal"/>
      <w:lvlText w:val="%1)"/>
      <w:legacy w:legacy="1" w:legacySpace="0" w:legacyIndent="341"/>
      <w:lvlJc w:val="left"/>
      <w:rPr>
        <w:rFonts w:ascii="Arial" w:hAnsi="Arial" w:cs="Arial" w:hint="default"/>
      </w:rPr>
    </w:lvl>
  </w:abstractNum>
  <w:abstractNum w:abstractNumId="63" w15:restartNumberingAfterBreak="0">
    <w:nsid w:val="6A231513"/>
    <w:multiLevelType w:val="singleLevel"/>
    <w:tmpl w:val="69C40506"/>
    <w:lvl w:ilvl="0">
      <w:start w:val="1"/>
      <w:numFmt w:val="lowerLetter"/>
      <w:lvlText w:val="(%1)"/>
      <w:legacy w:legacy="1" w:legacySpace="0" w:legacyIndent="374"/>
      <w:lvlJc w:val="left"/>
      <w:rPr>
        <w:rFonts w:ascii="Arial" w:hAnsi="Arial" w:cs="Arial" w:hint="default"/>
      </w:rPr>
    </w:lvl>
  </w:abstractNum>
  <w:abstractNum w:abstractNumId="64" w15:restartNumberingAfterBreak="0">
    <w:nsid w:val="6E033B8B"/>
    <w:multiLevelType w:val="singleLevel"/>
    <w:tmpl w:val="29D8C650"/>
    <w:lvl w:ilvl="0">
      <w:start w:val="3"/>
      <w:numFmt w:val="lowerLetter"/>
      <w:lvlText w:val="(%1)"/>
      <w:legacy w:legacy="1" w:legacySpace="0" w:legacyIndent="398"/>
      <w:lvlJc w:val="left"/>
      <w:rPr>
        <w:rFonts w:ascii="Arial" w:hAnsi="Arial" w:cs="Arial" w:hint="default"/>
      </w:rPr>
    </w:lvl>
  </w:abstractNum>
  <w:abstractNum w:abstractNumId="65" w15:restartNumberingAfterBreak="0">
    <w:nsid w:val="6E5158B4"/>
    <w:multiLevelType w:val="hybridMultilevel"/>
    <w:tmpl w:val="6D224B58"/>
    <w:lvl w:ilvl="0" w:tplc="9C946E8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FDA4D5C"/>
    <w:multiLevelType w:val="singleLevel"/>
    <w:tmpl w:val="FC284842"/>
    <w:lvl w:ilvl="0">
      <w:start w:val="6"/>
      <w:numFmt w:val="decimal"/>
      <w:lvlText w:val="4.%1."/>
      <w:legacy w:legacy="1" w:legacySpace="0" w:legacyIndent="682"/>
      <w:lvlJc w:val="left"/>
      <w:rPr>
        <w:rFonts w:ascii="Arial" w:hAnsi="Arial" w:cs="Arial" w:hint="default"/>
      </w:rPr>
    </w:lvl>
  </w:abstractNum>
  <w:abstractNum w:abstractNumId="67" w15:restartNumberingAfterBreak="0">
    <w:nsid w:val="71050B3A"/>
    <w:multiLevelType w:val="singleLevel"/>
    <w:tmpl w:val="B8B0D7CC"/>
    <w:lvl w:ilvl="0">
      <w:start w:val="35"/>
      <w:numFmt w:val="decimal"/>
      <w:lvlText w:val="%1)"/>
      <w:legacy w:legacy="1" w:legacySpace="0" w:legacyIndent="341"/>
      <w:lvlJc w:val="left"/>
      <w:rPr>
        <w:rFonts w:ascii="Arial" w:hAnsi="Arial" w:cs="Arial" w:hint="default"/>
      </w:rPr>
    </w:lvl>
  </w:abstractNum>
  <w:abstractNum w:abstractNumId="68" w15:restartNumberingAfterBreak="0">
    <w:nsid w:val="71B27C86"/>
    <w:multiLevelType w:val="singleLevel"/>
    <w:tmpl w:val="F09E7E7C"/>
    <w:lvl w:ilvl="0">
      <w:start w:val="1"/>
      <w:numFmt w:val="lowerLetter"/>
      <w:lvlText w:val="%1."/>
      <w:legacy w:legacy="1" w:legacySpace="0" w:legacyIndent="413"/>
      <w:lvlJc w:val="left"/>
      <w:rPr>
        <w:rFonts w:ascii="Arial" w:hAnsi="Arial" w:cs="Arial" w:hint="default"/>
      </w:rPr>
    </w:lvl>
  </w:abstractNum>
  <w:abstractNum w:abstractNumId="69" w15:restartNumberingAfterBreak="0">
    <w:nsid w:val="75BD2B77"/>
    <w:multiLevelType w:val="hybridMultilevel"/>
    <w:tmpl w:val="60DC4E9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69E5114"/>
    <w:multiLevelType w:val="singleLevel"/>
    <w:tmpl w:val="9F3E78FA"/>
    <w:lvl w:ilvl="0">
      <w:start w:val="2"/>
      <w:numFmt w:val="decimal"/>
      <w:lvlText w:val="1.%1."/>
      <w:legacy w:legacy="1" w:legacySpace="0" w:legacyIndent="542"/>
      <w:lvlJc w:val="left"/>
      <w:rPr>
        <w:rFonts w:ascii="Arial" w:hAnsi="Arial" w:cs="Arial" w:hint="default"/>
      </w:rPr>
    </w:lvl>
  </w:abstractNum>
  <w:abstractNum w:abstractNumId="71" w15:restartNumberingAfterBreak="0">
    <w:nsid w:val="795D382E"/>
    <w:multiLevelType w:val="singleLevel"/>
    <w:tmpl w:val="D944A88E"/>
    <w:lvl w:ilvl="0">
      <w:start w:val="5"/>
      <w:numFmt w:val="decimal"/>
      <w:lvlText w:val="4.%1."/>
      <w:legacy w:legacy="1" w:legacySpace="0" w:legacyIndent="686"/>
      <w:lvlJc w:val="left"/>
      <w:rPr>
        <w:rFonts w:ascii="Arial" w:hAnsi="Arial" w:cs="Arial" w:hint="default"/>
      </w:rPr>
    </w:lvl>
  </w:abstractNum>
  <w:abstractNum w:abstractNumId="72" w15:restartNumberingAfterBreak="0">
    <w:nsid w:val="7AEA2689"/>
    <w:multiLevelType w:val="hybridMultilevel"/>
    <w:tmpl w:val="42EA8706"/>
    <w:lvl w:ilvl="0" w:tplc="04150019">
      <w:start w:val="1"/>
      <w:numFmt w:val="lowerLetter"/>
      <w:lvlText w:val="%1."/>
      <w:lvlJc w:val="left"/>
      <w:pPr>
        <w:ind w:left="432" w:hanging="360"/>
      </w:p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73" w15:restartNumberingAfterBreak="0">
    <w:nsid w:val="7BC91193"/>
    <w:multiLevelType w:val="hybridMultilevel"/>
    <w:tmpl w:val="D472A73C"/>
    <w:lvl w:ilvl="0" w:tplc="CE960CC2">
      <w:start w:val="1"/>
      <w:numFmt w:val="lowerLetter"/>
      <w:lvlText w:val="%1."/>
      <w:lvlJc w:val="left"/>
      <w:pPr>
        <w:ind w:left="72" w:hanging="360"/>
      </w:pPr>
      <w:rPr>
        <w:rFonts w:hint="default"/>
      </w:rPr>
    </w:lvl>
    <w:lvl w:ilvl="1" w:tplc="04150019" w:tentative="1">
      <w:start w:val="1"/>
      <w:numFmt w:val="lowerLetter"/>
      <w:lvlText w:val="%2."/>
      <w:lvlJc w:val="left"/>
      <w:pPr>
        <w:ind w:left="792" w:hanging="360"/>
      </w:pPr>
    </w:lvl>
    <w:lvl w:ilvl="2" w:tplc="0415001B" w:tentative="1">
      <w:start w:val="1"/>
      <w:numFmt w:val="lowerRoman"/>
      <w:lvlText w:val="%3."/>
      <w:lvlJc w:val="right"/>
      <w:pPr>
        <w:ind w:left="1512" w:hanging="180"/>
      </w:pPr>
    </w:lvl>
    <w:lvl w:ilvl="3" w:tplc="0415000F" w:tentative="1">
      <w:start w:val="1"/>
      <w:numFmt w:val="decimal"/>
      <w:lvlText w:val="%4."/>
      <w:lvlJc w:val="left"/>
      <w:pPr>
        <w:ind w:left="2232" w:hanging="360"/>
      </w:pPr>
    </w:lvl>
    <w:lvl w:ilvl="4" w:tplc="04150019" w:tentative="1">
      <w:start w:val="1"/>
      <w:numFmt w:val="lowerLetter"/>
      <w:lvlText w:val="%5."/>
      <w:lvlJc w:val="left"/>
      <w:pPr>
        <w:ind w:left="2952" w:hanging="360"/>
      </w:pPr>
    </w:lvl>
    <w:lvl w:ilvl="5" w:tplc="0415001B" w:tentative="1">
      <w:start w:val="1"/>
      <w:numFmt w:val="lowerRoman"/>
      <w:lvlText w:val="%6."/>
      <w:lvlJc w:val="right"/>
      <w:pPr>
        <w:ind w:left="3672" w:hanging="180"/>
      </w:pPr>
    </w:lvl>
    <w:lvl w:ilvl="6" w:tplc="0415000F" w:tentative="1">
      <w:start w:val="1"/>
      <w:numFmt w:val="decimal"/>
      <w:lvlText w:val="%7."/>
      <w:lvlJc w:val="left"/>
      <w:pPr>
        <w:ind w:left="4392" w:hanging="360"/>
      </w:pPr>
    </w:lvl>
    <w:lvl w:ilvl="7" w:tplc="04150019" w:tentative="1">
      <w:start w:val="1"/>
      <w:numFmt w:val="lowerLetter"/>
      <w:lvlText w:val="%8."/>
      <w:lvlJc w:val="left"/>
      <w:pPr>
        <w:ind w:left="5112" w:hanging="360"/>
      </w:pPr>
    </w:lvl>
    <w:lvl w:ilvl="8" w:tplc="0415001B" w:tentative="1">
      <w:start w:val="1"/>
      <w:numFmt w:val="lowerRoman"/>
      <w:lvlText w:val="%9."/>
      <w:lvlJc w:val="right"/>
      <w:pPr>
        <w:ind w:left="5832" w:hanging="180"/>
      </w:pPr>
    </w:lvl>
  </w:abstractNum>
  <w:abstractNum w:abstractNumId="74" w15:restartNumberingAfterBreak="0">
    <w:nsid w:val="7C4818CB"/>
    <w:multiLevelType w:val="singleLevel"/>
    <w:tmpl w:val="AE9AE1C8"/>
    <w:lvl w:ilvl="0">
      <w:start w:val="2"/>
      <w:numFmt w:val="lowerLetter"/>
      <w:lvlText w:val="(%1)"/>
      <w:legacy w:legacy="1" w:legacySpace="0" w:legacyIndent="341"/>
      <w:lvlJc w:val="left"/>
      <w:rPr>
        <w:rFonts w:ascii="Arial" w:hAnsi="Arial" w:cs="Arial" w:hint="default"/>
      </w:rPr>
    </w:lvl>
  </w:abstractNum>
  <w:num w:numId="1">
    <w:abstractNumId w:val="70"/>
  </w:num>
  <w:num w:numId="2">
    <w:abstractNumId w:val="53"/>
  </w:num>
  <w:num w:numId="3">
    <w:abstractNumId w:val="52"/>
  </w:num>
  <w:num w:numId="4">
    <w:abstractNumId w:val="39"/>
  </w:num>
  <w:num w:numId="5">
    <w:abstractNumId w:val="0"/>
    <w:lvlOverride w:ilvl="0">
      <w:lvl w:ilvl="0">
        <w:start w:val="65535"/>
        <w:numFmt w:val="bullet"/>
        <w:lvlText w:val="-"/>
        <w:legacy w:legacy="1" w:legacySpace="0" w:legacyIndent="283"/>
        <w:lvlJc w:val="left"/>
        <w:rPr>
          <w:rFonts w:ascii="Arial" w:hAnsi="Arial" w:cs="Arial" w:hint="default"/>
        </w:rPr>
      </w:lvl>
    </w:lvlOverride>
  </w:num>
  <w:num w:numId="6">
    <w:abstractNumId w:val="0"/>
    <w:lvlOverride w:ilvl="0">
      <w:lvl w:ilvl="0">
        <w:start w:val="65535"/>
        <w:numFmt w:val="bullet"/>
        <w:lvlText w:val="-"/>
        <w:legacy w:legacy="1" w:legacySpace="0" w:legacyIndent="264"/>
        <w:lvlJc w:val="left"/>
        <w:rPr>
          <w:rFonts w:ascii="Arial" w:hAnsi="Arial" w:cs="Arial" w:hint="default"/>
        </w:rPr>
      </w:lvl>
    </w:lvlOverride>
  </w:num>
  <w:num w:numId="7">
    <w:abstractNumId w:val="0"/>
    <w:lvlOverride w:ilvl="0">
      <w:lvl w:ilvl="0">
        <w:start w:val="65535"/>
        <w:numFmt w:val="bullet"/>
        <w:lvlText w:val="-"/>
        <w:legacy w:legacy="1" w:legacySpace="0" w:legacyIndent="274"/>
        <w:lvlJc w:val="left"/>
        <w:rPr>
          <w:rFonts w:ascii="Arial" w:hAnsi="Arial" w:cs="Arial" w:hint="default"/>
        </w:rPr>
      </w:lvl>
    </w:lvlOverride>
  </w:num>
  <w:num w:numId="8">
    <w:abstractNumId w:val="0"/>
    <w:lvlOverride w:ilvl="0">
      <w:lvl w:ilvl="0">
        <w:start w:val="65535"/>
        <w:numFmt w:val="bullet"/>
        <w:lvlText w:val="-"/>
        <w:legacy w:legacy="1" w:legacySpace="0" w:legacyIndent="269"/>
        <w:lvlJc w:val="left"/>
        <w:rPr>
          <w:rFonts w:ascii="Arial" w:hAnsi="Arial" w:cs="Arial" w:hint="default"/>
        </w:rPr>
      </w:lvl>
    </w:lvlOverride>
  </w:num>
  <w:num w:numId="9">
    <w:abstractNumId w:val="0"/>
    <w:lvlOverride w:ilvl="0">
      <w:lvl w:ilvl="0">
        <w:start w:val="65535"/>
        <w:numFmt w:val="bullet"/>
        <w:lvlText w:val="-"/>
        <w:legacy w:legacy="1" w:legacySpace="0" w:legacyIndent="268"/>
        <w:lvlJc w:val="left"/>
        <w:rPr>
          <w:rFonts w:ascii="Arial" w:hAnsi="Arial" w:cs="Arial" w:hint="default"/>
        </w:rPr>
      </w:lvl>
    </w:lvlOverride>
  </w:num>
  <w:num w:numId="10">
    <w:abstractNumId w:val="0"/>
    <w:lvlOverride w:ilvl="0">
      <w:lvl w:ilvl="0">
        <w:start w:val="65535"/>
        <w:numFmt w:val="bullet"/>
        <w:lvlText w:val="-"/>
        <w:legacy w:legacy="1" w:legacySpace="0" w:legacyIndent="273"/>
        <w:lvlJc w:val="left"/>
        <w:rPr>
          <w:rFonts w:ascii="Arial" w:hAnsi="Arial" w:cs="Arial" w:hint="default"/>
        </w:rPr>
      </w:lvl>
    </w:lvlOverride>
  </w:num>
  <w:num w:numId="11">
    <w:abstractNumId w:val="74"/>
  </w:num>
  <w:num w:numId="12">
    <w:abstractNumId w:val="34"/>
  </w:num>
  <w:num w:numId="13">
    <w:abstractNumId w:val="55"/>
  </w:num>
  <w:num w:numId="14">
    <w:abstractNumId w:val="63"/>
  </w:num>
  <w:num w:numId="15">
    <w:abstractNumId w:val="12"/>
  </w:num>
  <w:num w:numId="16">
    <w:abstractNumId w:val="0"/>
    <w:lvlOverride w:ilvl="0">
      <w:lvl w:ilvl="0">
        <w:start w:val="65535"/>
        <w:numFmt w:val="bullet"/>
        <w:lvlText w:val="-"/>
        <w:legacy w:legacy="1" w:legacySpace="0" w:legacyIndent="346"/>
        <w:lvlJc w:val="left"/>
        <w:rPr>
          <w:rFonts w:ascii="Arial" w:hAnsi="Arial" w:cs="Arial" w:hint="default"/>
        </w:rPr>
      </w:lvl>
    </w:lvlOverride>
  </w:num>
  <w:num w:numId="17">
    <w:abstractNumId w:val="10"/>
  </w:num>
  <w:num w:numId="18">
    <w:abstractNumId w:val="71"/>
  </w:num>
  <w:num w:numId="19">
    <w:abstractNumId w:val="0"/>
    <w:lvlOverride w:ilvl="0">
      <w:lvl w:ilvl="0">
        <w:start w:val="65535"/>
        <w:numFmt w:val="bullet"/>
        <w:lvlText w:val="-"/>
        <w:legacy w:legacy="1" w:legacySpace="0" w:legacyIndent="259"/>
        <w:lvlJc w:val="left"/>
        <w:rPr>
          <w:rFonts w:ascii="Arial" w:hAnsi="Arial" w:cs="Arial" w:hint="default"/>
        </w:rPr>
      </w:lvl>
    </w:lvlOverride>
  </w:num>
  <w:num w:numId="20">
    <w:abstractNumId w:val="66"/>
  </w:num>
  <w:num w:numId="21">
    <w:abstractNumId w:val="36"/>
  </w:num>
  <w:num w:numId="22">
    <w:abstractNumId w:val="28"/>
  </w:num>
  <w:num w:numId="23">
    <w:abstractNumId w:val="14"/>
  </w:num>
  <w:num w:numId="24">
    <w:abstractNumId w:val="42"/>
  </w:num>
  <w:num w:numId="25">
    <w:abstractNumId w:val="59"/>
  </w:num>
  <w:num w:numId="26">
    <w:abstractNumId w:val="9"/>
  </w:num>
  <w:num w:numId="27">
    <w:abstractNumId w:val="48"/>
  </w:num>
  <w:num w:numId="28">
    <w:abstractNumId w:val="37"/>
  </w:num>
  <w:num w:numId="29">
    <w:abstractNumId w:val="27"/>
  </w:num>
  <w:num w:numId="30">
    <w:abstractNumId w:val="38"/>
  </w:num>
  <w:num w:numId="31">
    <w:abstractNumId w:val="44"/>
  </w:num>
  <w:num w:numId="32">
    <w:abstractNumId w:val="7"/>
  </w:num>
  <w:num w:numId="33">
    <w:abstractNumId w:val="40"/>
  </w:num>
  <w:num w:numId="34">
    <w:abstractNumId w:val="0"/>
    <w:lvlOverride w:ilvl="0">
      <w:lvl w:ilvl="0">
        <w:start w:val="65535"/>
        <w:numFmt w:val="bullet"/>
        <w:lvlText w:val="-"/>
        <w:legacy w:legacy="1" w:legacySpace="0" w:legacyIndent="158"/>
        <w:lvlJc w:val="left"/>
        <w:rPr>
          <w:rFonts w:ascii="Arial" w:hAnsi="Arial" w:cs="Arial" w:hint="default"/>
        </w:rPr>
      </w:lvl>
    </w:lvlOverride>
  </w:num>
  <w:num w:numId="35">
    <w:abstractNumId w:val="0"/>
    <w:lvlOverride w:ilvl="0">
      <w:lvl w:ilvl="0">
        <w:start w:val="65535"/>
        <w:numFmt w:val="bullet"/>
        <w:lvlText w:val="-"/>
        <w:legacy w:legacy="1" w:legacySpace="0" w:legacyIndent="130"/>
        <w:lvlJc w:val="left"/>
        <w:rPr>
          <w:rFonts w:ascii="Arial" w:hAnsi="Arial" w:cs="Arial" w:hint="default"/>
        </w:rPr>
      </w:lvl>
    </w:lvlOverride>
  </w:num>
  <w:num w:numId="36">
    <w:abstractNumId w:val="64"/>
  </w:num>
  <w:num w:numId="37">
    <w:abstractNumId w:val="47"/>
  </w:num>
  <w:num w:numId="38">
    <w:abstractNumId w:val="68"/>
  </w:num>
  <w:num w:numId="39">
    <w:abstractNumId w:val="1"/>
  </w:num>
  <w:num w:numId="40">
    <w:abstractNumId w:val="56"/>
  </w:num>
  <w:num w:numId="41">
    <w:abstractNumId w:val="49"/>
  </w:num>
  <w:num w:numId="42">
    <w:abstractNumId w:val="32"/>
  </w:num>
  <w:num w:numId="43">
    <w:abstractNumId w:val="33"/>
  </w:num>
  <w:num w:numId="44">
    <w:abstractNumId w:val="24"/>
  </w:num>
  <w:num w:numId="45">
    <w:abstractNumId w:val="35"/>
  </w:num>
  <w:num w:numId="46">
    <w:abstractNumId w:val="30"/>
  </w:num>
  <w:num w:numId="47">
    <w:abstractNumId w:val="20"/>
  </w:num>
  <w:num w:numId="48">
    <w:abstractNumId w:val="17"/>
  </w:num>
  <w:num w:numId="49">
    <w:abstractNumId w:val="4"/>
  </w:num>
  <w:num w:numId="50">
    <w:abstractNumId w:val="21"/>
  </w:num>
  <w:num w:numId="51">
    <w:abstractNumId w:val="21"/>
    <w:lvlOverride w:ilvl="0">
      <w:lvl w:ilvl="0">
        <w:start w:val="4"/>
        <w:numFmt w:val="lowerLetter"/>
        <w:lvlText w:val="%1."/>
        <w:legacy w:legacy="1" w:legacySpace="0" w:legacyIndent="346"/>
        <w:lvlJc w:val="left"/>
        <w:rPr>
          <w:rFonts w:ascii="Arial" w:hAnsi="Arial" w:cs="Arial" w:hint="default"/>
        </w:rPr>
      </w:lvl>
    </w:lvlOverride>
  </w:num>
  <w:num w:numId="52">
    <w:abstractNumId w:val="51"/>
  </w:num>
  <w:num w:numId="53">
    <w:abstractNumId w:val="6"/>
  </w:num>
  <w:num w:numId="54">
    <w:abstractNumId w:val="57"/>
  </w:num>
  <w:num w:numId="55">
    <w:abstractNumId w:val="25"/>
  </w:num>
  <w:num w:numId="56">
    <w:abstractNumId w:val="29"/>
  </w:num>
  <w:num w:numId="57">
    <w:abstractNumId w:val="67"/>
  </w:num>
  <w:num w:numId="58">
    <w:abstractNumId w:val="18"/>
  </w:num>
  <w:num w:numId="59">
    <w:abstractNumId w:val="41"/>
  </w:num>
  <w:num w:numId="60">
    <w:abstractNumId w:val="62"/>
  </w:num>
  <w:num w:numId="61">
    <w:abstractNumId w:val="60"/>
  </w:num>
  <w:num w:numId="62">
    <w:abstractNumId w:val="3"/>
  </w:num>
  <w:num w:numId="63">
    <w:abstractNumId w:val="58"/>
  </w:num>
  <w:num w:numId="64">
    <w:abstractNumId w:val="26"/>
  </w:num>
  <w:num w:numId="65">
    <w:abstractNumId w:val="46"/>
  </w:num>
  <w:num w:numId="66">
    <w:abstractNumId w:val="2"/>
  </w:num>
  <w:num w:numId="67">
    <w:abstractNumId w:val="8"/>
  </w:num>
  <w:num w:numId="68">
    <w:abstractNumId w:val="11"/>
  </w:num>
  <w:num w:numId="69">
    <w:abstractNumId w:val="11"/>
    <w:lvlOverride w:ilvl="0">
      <w:lvl w:ilvl="0">
        <w:start w:val="17"/>
        <w:numFmt w:val="decimal"/>
        <w:lvlText w:val="%1)"/>
        <w:legacy w:legacy="1" w:legacySpace="0" w:legacyIndent="341"/>
        <w:lvlJc w:val="left"/>
        <w:rPr>
          <w:rFonts w:ascii="Arial" w:hAnsi="Arial" w:cs="Arial" w:hint="default"/>
        </w:rPr>
      </w:lvl>
    </w:lvlOverride>
  </w:num>
  <w:num w:numId="70">
    <w:abstractNumId w:val="11"/>
    <w:lvlOverride w:ilvl="0">
      <w:lvl w:ilvl="0">
        <w:start w:val="35"/>
        <w:numFmt w:val="decimal"/>
        <w:lvlText w:val="%1)"/>
        <w:legacy w:legacy="1" w:legacySpace="0" w:legacyIndent="341"/>
        <w:lvlJc w:val="left"/>
        <w:rPr>
          <w:rFonts w:ascii="Arial" w:hAnsi="Arial" w:cs="Arial" w:hint="default"/>
        </w:rPr>
      </w:lvl>
    </w:lvlOverride>
  </w:num>
  <w:num w:numId="71">
    <w:abstractNumId w:val="50"/>
  </w:num>
  <w:num w:numId="72">
    <w:abstractNumId w:val="45"/>
  </w:num>
  <w:num w:numId="73">
    <w:abstractNumId w:val="65"/>
  </w:num>
  <w:num w:numId="74">
    <w:abstractNumId w:val="5"/>
  </w:num>
  <w:num w:numId="75">
    <w:abstractNumId w:val="54"/>
  </w:num>
  <w:num w:numId="76">
    <w:abstractNumId w:val="16"/>
  </w:num>
  <w:num w:numId="77">
    <w:abstractNumId w:val="61"/>
  </w:num>
  <w:num w:numId="78">
    <w:abstractNumId w:val="31"/>
  </w:num>
  <w:num w:numId="79">
    <w:abstractNumId w:val="43"/>
  </w:num>
  <w:num w:numId="80">
    <w:abstractNumId w:val="23"/>
  </w:num>
  <w:num w:numId="81">
    <w:abstractNumId w:val="72"/>
  </w:num>
  <w:num w:numId="82">
    <w:abstractNumId w:val="73"/>
  </w:num>
  <w:num w:numId="83">
    <w:abstractNumId w:val="69"/>
  </w:num>
  <w:num w:numId="84">
    <w:abstractNumId w:val="15"/>
  </w:num>
  <w:num w:numId="85">
    <w:abstractNumId w:val="22"/>
  </w:num>
  <w:num w:numId="86">
    <w:abstractNumId w:val="19"/>
  </w:num>
  <w:num w:numId="87">
    <w:abstractNumId w:val="1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FE8"/>
    <w:rsid w:val="000B0851"/>
    <w:rsid w:val="00112F72"/>
    <w:rsid w:val="001C18AF"/>
    <w:rsid w:val="001E16E1"/>
    <w:rsid w:val="00361B16"/>
    <w:rsid w:val="004364B9"/>
    <w:rsid w:val="004430F0"/>
    <w:rsid w:val="00453266"/>
    <w:rsid w:val="00455F41"/>
    <w:rsid w:val="00521F2D"/>
    <w:rsid w:val="00637543"/>
    <w:rsid w:val="0070095E"/>
    <w:rsid w:val="00711C7A"/>
    <w:rsid w:val="00786C9C"/>
    <w:rsid w:val="008007F2"/>
    <w:rsid w:val="00826C1B"/>
    <w:rsid w:val="008638B6"/>
    <w:rsid w:val="008C7A6A"/>
    <w:rsid w:val="008C7C91"/>
    <w:rsid w:val="0095431C"/>
    <w:rsid w:val="00970024"/>
    <w:rsid w:val="00971077"/>
    <w:rsid w:val="009D7C24"/>
    <w:rsid w:val="00A63EE4"/>
    <w:rsid w:val="00AA757F"/>
    <w:rsid w:val="00AC3440"/>
    <w:rsid w:val="00B91EA0"/>
    <w:rsid w:val="00BA24C8"/>
    <w:rsid w:val="00BC5DA1"/>
    <w:rsid w:val="00C267E0"/>
    <w:rsid w:val="00C40FE8"/>
    <w:rsid w:val="00CF5709"/>
    <w:rsid w:val="00D13B2C"/>
    <w:rsid w:val="00EB7487"/>
    <w:rsid w:val="00F442A9"/>
    <w:rsid w:val="00F93689"/>
    <w:rsid w:val="00FD1E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41551A"/>
  <w14:defaultImageDpi w14:val="0"/>
  <w15:docId w15:val="{232AFCFB-A06B-4BC6-8839-93C60B2A7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autoSpaceDE w:val="0"/>
      <w:autoSpaceDN w:val="0"/>
      <w:adjustRightInd w:val="0"/>
      <w:spacing w:after="0" w:line="240" w:lineRule="auto"/>
    </w:pPr>
    <w:rPr>
      <w:rFonts w:hAnsi="Arial" w:cs="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1">
    <w:name w:val="Style1"/>
    <w:basedOn w:val="Normalny"/>
    <w:uiPriority w:val="99"/>
  </w:style>
  <w:style w:type="paragraph" w:customStyle="1" w:styleId="Style2">
    <w:name w:val="Style2"/>
    <w:basedOn w:val="Normalny"/>
    <w:uiPriority w:val="99"/>
  </w:style>
  <w:style w:type="paragraph" w:customStyle="1" w:styleId="Style3">
    <w:name w:val="Style3"/>
    <w:basedOn w:val="Normalny"/>
    <w:uiPriority w:val="99"/>
    <w:pPr>
      <w:spacing w:line="624" w:lineRule="exact"/>
      <w:jc w:val="center"/>
    </w:pPr>
  </w:style>
  <w:style w:type="paragraph" w:customStyle="1" w:styleId="Style4">
    <w:name w:val="Style4"/>
    <w:basedOn w:val="Normalny"/>
    <w:uiPriority w:val="99"/>
  </w:style>
  <w:style w:type="paragraph" w:customStyle="1" w:styleId="Style5">
    <w:name w:val="Style5"/>
    <w:basedOn w:val="Normalny"/>
    <w:uiPriority w:val="99"/>
    <w:pPr>
      <w:jc w:val="both"/>
    </w:pPr>
  </w:style>
  <w:style w:type="paragraph" w:customStyle="1" w:styleId="Style6">
    <w:name w:val="Style6"/>
    <w:basedOn w:val="Normalny"/>
    <w:uiPriority w:val="99"/>
  </w:style>
  <w:style w:type="paragraph" w:customStyle="1" w:styleId="Style7">
    <w:name w:val="Style7"/>
    <w:basedOn w:val="Normalny"/>
    <w:uiPriority w:val="99"/>
    <w:pPr>
      <w:spacing w:line="245" w:lineRule="exact"/>
      <w:ind w:hanging="418"/>
    </w:pPr>
  </w:style>
  <w:style w:type="paragraph" w:customStyle="1" w:styleId="Style8">
    <w:name w:val="Style8"/>
    <w:basedOn w:val="Normalny"/>
    <w:uiPriority w:val="99"/>
    <w:pPr>
      <w:spacing w:line="245" w:lineRule="exact"/>
      <w:ind w:hanging="283"/>
      <w:jc w:val="both"/>
    </w:pPr>
  </w:style>
  <w:style w:type="paragraph" w:customStyle="1" w:styleId="Style9">
    <w:name w:val="Style9"/>
    <w:basedOn w:val="Normalny"/>
    <w:uiPriority w:val="99"/>
  </w:style>
  <w:style w:type="paragraph" w:customStyle="1" w:styleId="Style10">
    <w:name w:val="Style10"/>
    <w:basedOn w:val="Normalny"/>
    <w:uiPriority w:val="99"/>
    <w:pPr>
      <w:jc w:val="both"/>
    </w:pPr>
  </w:style>
  <w:style w:type="paragraph" w:customStyle="1" w:styleId="Style11">
    <w:name w:val="Style11"/>
    <w:basedOn w:val="Normalny"/>
    <w:uiPriority w:val="99"/>
    <w:pPr>
      <w:spacing w:line="250" w:lineRule="exact"/>
      <w:jc w:val="both"/>
    </w:pPr>
  </w:style>
  <w:style w:type="paragraph" w:customStyle="1" w:styleId="Style12">
    <w:name w:val="Style12"/>
    <w:basedOn w:val="Normalny"/>
    <w:uiPriority w:val="99"/>
    <w:pPr>
      <w:spacing w:line="293" w:lineRule="exact"/>
      <w:ind w:hanging="533"/>
    </w:pPr>
  </w:style>
  <w:style w:type="paragraph" w:customStyle="1" w:styleId="Style13">
    <w:name w:val="Style13"/>
    <w:basedOn w:val="Normalny"/>
    <w:uiPriority w:val="99"/>
    <w:pPr>
      <w:spacing w:line="283" w:lineRule="exact"/>
      <w:ind w:hanging="1234"/>
    </w:pPr>
  </w:style>
  <w:style w:type="paragraph" w:customStyle="1" w:styleId="Style14">
    <w:name w:val="Style14"/>
    <w:basedOn w:val="Normalny"/>
    <w:uiPriority w:val="99"/>
  </w:style>
  <w:style w:type="paragraph" w:customStyle="1" w:styleId="Style15">
    <w:name w:val="Style15"/>
    <w:basedOn w:val="Normalny"/>
    <w:uiPriority w:val="99"/>
    <w:pPr>
      <w:spacing w:line="245" w:lineRule="exact"/>
      <w:ind w:hanging="518"/>
    </w:pPr>
  </w:style>
  <w:style w:type="paragraph" w:customStyle="1" w:styleId="Style16">
    <w:name w:val="Style16"/>
    <w:basedOn w:val="Normalny"/>
    <w:uiPriority w:val="99"/>
    <w:pPr>
      <w:spacing w:line="286" w:lineRule="exact"/>
      <w:ind w:hanging="1397"/>
      <w:jc w:val="both"/>
    </w:pPr>
  </w:style>
  <w:style w:type="paragraph" w:customStyle="1" w:styleId="Style17">
    <w:name w:val="Style17"/>
    <w:basedOn w:val="Normalny"/>
    <w:uiPriority w:val="99"/>
  </w:style>
  <w:style w:type="paragraph" w:customStyle="1" w:styleId="Style18">
    <w:name w:val="Style18"/>
    <w:basedOn w:val="Normalny"/>
    <w:uiPriority w:val="99"/>
    <w:pPr>
      <w:spacing w:line="245" w:lineRule="exact"/>
      <w:ind w:hanging="158"/>
    </w:pPr>
  </w:style>
  <w:style w:type="paragraph" w:customStyle="1" w:styleId="Style19">
    <w:name w:val="Style19"/>
    <w:basedOn w:val="Normalny"/>
    <w:uiPriority w:val="99"/>
  </w:style>
  <w:style w:type="paragraph" w:customStyle="1" w:styleId="Style20">
    <w:name w:val="Style20"/>
    <w:basedOn w:val="Normalny"/>
    <w:uiPriority w:val="99"/>
    <w:pPr>
      <w:spacing w:line="250" w:lineRule="exact"/>
      <w:ind w:hanging="288"/>
      <w:jc w:val="both"/>
    </w:pPr>
  </w:style>
  <w:style w:type="paragraph" w:customStyle="1" w:styleId="Style21">
    <w:name w:val="Style21"/>
    <w:basedOn w:val="Normalny"/>
    <w:uiPriority w:val="99"/>
    <w:pPr>
      <w:spacing w:line="245" w:lineRule="exact"/>
      <w:jc w:val="both"/>
    </w:pPr>
  </w:style>
  <w:style w:type="paragraph" w:customStyle="1" w:styleId="Style22">
    <w:name w:val="Style22"/>
    <w:basedOn w:val="Normalny"/>
    <w:uiPriority w:val="99"/>
  </w:style>
  <w:style w:type="paragraph" w:customStyle="1" w:styleId="Style23">
    <w:name w:val="Style23"/>
    <w:basedOn w:val="Normalny"/>
    <w:uiPriority w:val="99"/>
    <w:pPr>
      <w:spacing w:line="246" w:lineRule="exact"/>
      <w:ind w:hanging="346"/>
    </w:pPr>
  </w:style>
  <w:style w:type="paragraph" w:customStyle="1" w:styleId="Style24">
    <w:name w:val="Style24"/>
    <w:basedOn w:val="Normalny"/>
    <w:uiPriority w:val="99"/>
    <w:pPr>
      <w:spacing w:line="258" w:lineRule="exact"/>
    </w:pPr>
  </w:style>
  <w:style w:type="paragraph" w:customStyle="1" w:styleId="Style25">
    <w:name w:val="Style25"/>
    <w:basedOn w:val="Normalny"/>
    <w:uiPriority w:val="99"/>
    <w:pPr>
      <w:spacing w:line="274" w:lineRule="exact"/>
      <w:ind w:hanging="341"/>
    </w:pPr>
  </w:style>
  <w:style w:type="character" w:customStyle="1" w:styleId="FontStyle27">
    <w:name w:val="Font Style27"/>
    <w:basedOn w:val="Domylnaczcionkaakapitu"/>
    <w:uiPriority w:val="99"/>
    <w:rPr>
      <w:rFonts w:ascii="Arial" w:hAnsi="Arial" w:cs="Arial"/>
      <w:b/>
      <w:bCs/>
      <w:smallCaps/>
      <w:sz w:val="30"/>
      <w:szCs w:val="30"/>
    </w:rPr>
  </w:style>
  <w:style w:type="character" w:customStyle="1" w:styleId="FontStyle28">
    <w:name w:val="Font Style28"/>
    <w:basedOn w:val="Domylnaczcionkaakapitu"/>
    <w:uiPriority w:val="99"/>
    <w:rPr>
      <w:rFonts w:ascii="Arial" w:hAnsi="Arial" w:cs="Arial"/>
      <w:sz w:val="20"/>
      <w:szCs w:val="20"/>
    </w:rPr>
  </w:style>
  <w:style w:type="character" w:customStyle="1" w:styleId="FontStyle29">
    <w:name w:val="Font Style29"/>
    <w:basedOn w:val="Domylnaczcionkaakapitu"/>
    <w:uiPriority w:val="99"/>
    <w:rPr>
      <w:rFonts w:ascii="Arial" w:hAnsi="Arial" w:cs="Arial"/>
      <w:i/>
      <w:iCs/>
      <w:sz w:val="18"/>
      <w:szCs w:val="18"/>
    </w:rPr>
  </w:style>
  <w:style w:type="character" w:customStyle="1" w:styleId="FontStyle30">
    <w:name w:val="Font Style30"/>
    <w:basedOn w:val="Domylnaczcionkaakapitu"/>
    <w:uiPriority w:val="99"/>
    <w:rPr>
      <w:rFonts w:ascii="Arial" w:hAnsi="Arial" w:cs="Arial"/>
      <w:b/>
      <w:bCs/>
      <w:smallCaps/>
      <w:w w:val="200"/>
      <w:sz w:val="10"/>
      <w:szCs w:val="10"/>
    </w:rPr>
  </w:style>
  <w:style w:type="character" w:customStyle="1" w:styleId="FontStyle31">
    <w:name w:val="Font Style31"/>
    <w:basedOn w:val="Domylnaczcionkaakapitu"/>
    <w:uiPriority w:val="99"/>
    <w:rPr>
      <w:rFonts w:ascii="Arial" w:hAnsi="Arial" w:cs="Arial"/>
      <w:b/>
      <w:bCs/>
      <w:sz w:val="20"/>
      <w:szCs w:val="20"/>
    </w:rPr>
  </w:style>
  <w:style w:type="character" w:customStyle="1" w:styleId="FontStyle32">
    <w:name w:val="Font Style32"/>
    <w:basedOn w:val="Domylnaczcionkaakapitu"/>
    <w:uiPriority w:val="99"/>
    <w:rPr>
      <w:rFonts w:ascii="Arial" w:hAnsi="Arial" w:cs="Arial"/>
      <w:spacing w:val="20"/>
      <w:sz w:val="16"/>
      <w:szCs w:val="16"/>
    </w:rPr>
  </w:style>
  <w:style w:type="character" w:customStyle="1" w:styleId="FontStyle33">
    <w:name w:val="Font Style33"/>
    <w:basedOn w:val="Domylnaczcionkaakapitu"/>
    <w:uiPriority w:val="99"/>
    <w:rPr>
      <w:rFonts w:ascii="Century Gothic" w:hAnsi="Century Gothic" w:cs="Century Gothic"/>
      <w:sz w:val="18"/>
      <w:szCs w:val="18"/>
    </w:rPr>
  </w:style>
  <w:style w:type="character" w:customStyle="1" w:styleId="FontStyle34">
    <w:name w:val="Font Style34"/>
    <w:basedOn w:val="Domylnaczcionkaakapitu"/>
    <w:uiPriority w:val="99"/>
    <w:rPr>
      <w:rFonts w:ascii="Arial" w:hAnsi="Arial" w:cs="Arial"/>
      <w:i/>
      <w:iCs/>
      <w:sz w:val="18"/>
      <w:szCs w:val="18"/>
    </w:rPr>
  </w:style>
  <w:style w:type="character" w:customStyle="1" w:styleId="FontStyle35">
    <w:name w:val="Font Style35"/>
    <w:basedOn w:val="Domylnaczcionkaakapitu"/>
    <w:uiPriority w:val="99"/>
    <w:rPr>
      <w:rFonts w:ascii="Arial" w:hAnsi="Arial" w:cs="Arial"/>
      <w:b/>
      <w:bCs/>
      <w:sz w:val="20"/>
      <w:szCs w:val="20"/>
    </w:rPr>
  </w:style>
  <w:style w:type="character" w:customStyle="1" w:styleId="FontStyle36">
    <w:name w:val="Font Style36"/>
    <w:basedOn w:val="Domylnaczcionkaakapitu"/>
    <w:uiPriority w:val="99"/>
    <w:rPr>
      <w:rFonts w:ascii="Arial" w:hAnsi="Arial" w:cs="Arial"/>
      <w:spacing w:val="40"/>
      <w:sz w:val="16"/>
      <w:szCs w:val="16"/>
    </w:rPr>
  </w:style>
  <w:style w:type="character" w:styleId="Hipercze">
    <w:name w:val="Hyperlink"/>
    <w:basedOn w:val="Domylnaczcionkaakapitu"/>
    <w:uiPriority w:val="99"/>
    <w:rPr>
      <w:color w:val="0066CC"/>
      <w:u w:val="single"/>
    </w:rPr>
  </w:style>
  <w:style w:type="paragraph" w:styleId="Nagwek">
    <w:name w:val="header"/>
    <w:basedOn w:val="Normalny"/>
    <w:link w:val="NagwekZnak"/>
    <w:uiPriority w:val="99"/>
    <w:unhideWhenUsed/>
    <w:rsid w:val="00AA757F"/>
    <w:pPr>
      <w:tabs>
        <w:tab w:val="center" w:pos="4536"/>
        <w:tab w:val="right" w:pos="9072"/>
      </w:tabs>
    </w:pPr>
  </w:style>
  <w:style w:type="character" w:customStyle="1" w:styleId="NagwekZnak">
    <w:name w:val="Nagłówek Znak"/>
    <w:basedOn w:val="Domylnaczcionkaakapitu"/>
    <w:link w:val="Nagwek"/>
    <w:uiPriority w:val="99"/>
    <w:rsid w:val="00AA757F"/>
    <w:rPr>
      <w:rFonts w:hAnsi="Arial" w:cs="Arial"/>
      <w:sz w:val="24"/>
      <w:szCs w:val="24"/>
    </w:rPr>
  </w:style>
  <w:style w:type="paragraph" w:styleId="Stopka">
    <w:name w:val="footer"/>
    <w:basedOn w:val="Normalny"/>
    <w:link w:val="StopkaZnak"/>
    <w:uiPriority w:val="99"/>
    <w:unhideWhenUsed/>
    <w:rsid w:val="00AA757F"/>
    <w:pPr>
      <w:tabs>
        <w:tab w:val="center" w:pos="4536"/>
        <w:tab w:val="right" w:pos="9072"/>
      </w:tabs>
    </w:pPr>
  </w:style>
  <w:style w:type="character" w:customStyle="1" w:styleId="StopkaZnak">
    <w:name w:val="Stopka Znak"/>
    <w:basedOn w:val="Domylnaczcionkaakapitu"/>
    <w:link w:val="Stopka"/>
    <w:uiPriority w:val="99"/>
    <w:rsid w:val="00AA757F"/>
    <w:rPr>
      <w:rFonts w:hAnsi="Arial" w:cs="Arial"/>
      <w:sz w:val="24"/>
      <w:szCs w:val="24"/>
    </w:rPr>
  </w:style>
  <w:style w:type="paragraph" w:styleId="Tekstdymka">
    <w:name w:val="Balloon Text"/>
    <w:basedOn w:val="Normalny"/>
    <w:link w:val="TekstdymkaZnak"/>
    <w:uiPriority w:val="99"/>
    <w:semiHidden/>
    <w:unhideWhenUsed/>
    <w:rsid w:val="00AA757F"/>
    <w:rPr>
      <w:rFonts w:ascii="Segoe UI" w:hAnsi="Segoe UI" w:cs="Segoe UI"/>
      <w:sz w:val="18"/>
      <w:szCs w:val="18"/>
    </w:rPr>
  </w:style>
  <w:style w:type="character" w:customStyle="1" w:styleId="TekstdymkaZnak">
    <w:name w:val="Tekst dymka Znak"/>
    <w:basedOn w:val="Domylnaczcionkaakapitu"/>
    <w:link w:val="Tekstdymka"/>
    <w:uiPriority w:val="99"/>
    <w:semiHidden/>
    <w:rsid w:val="00AA757F"/>
    <w:rPr>
      <w:rFonts w:ascii="Segoe UI" w:hAnsi="Segoe UI" w:cs="Segoe UI"/>
      <w:sz w:val="18"/>
      <w:szCs w:val="18"/>
    </w:rPr>
  </w:style>
  <w:style w:type="character" w:styleId="Odwoaniedokomentarza">
    <w:name w:val="annotation reference"/>
    <w:basedOn w:val="Domylnaczcionkaakapitu"/>
    <w:uiPriority w:val="99"/>
    <w:semiHidden/>
    <w:unhideWhenUsed/>
    <w:rsid w:val="00F442A9"/>
    <w:rPr>
      <w:sz w:val="16"/>
      <w:szCs w:val="16"/>
    </w:rPr>
  </w:style>
  <w:style w:type="paragraph" w:styleId="Tekstkomentarza">
    <w:name w:val="annotation text"/>
    <w:basedOn w:val="Normalny"/>
    <w:link w:val="TekstkomentarzaZnak"/>
    <w:uiPriority w:val="99"/>
    <w:semiHidden/>
    <w:unhideWhenUsed/>
    <w:rsid w:val="00F442A9"/>
    <w:rPr>
      <w:sz w:val="20"/>
      <w:szCs w:val="20"/>
    </w:rPr>
  </w:style>
  <w:style w:type="character" w:customStyle="1" w:styleId="TekstkomentarzaZnak">
    <w:name w:val="Tekst komentarza Znak"/>
    <w:basedOn w:val="Domylnaczcionkaakapitu"/>
    <w:link w:val="Tekstkomentarza"/>
    <w:uiPriority w:val="99"/>
    <w:semiHidden/>
    <w:rsid w:val="00F442A9"/>
    <w:rPr>
      <w:rFonts w:hAnsi="Arial" w:cs="Arial"/>
      <w:sz w:val="20"/>
      <w:szCs w:val="20"/>
    </w:rPr>
  </w:style>
  <w:style w:type="paragraph" w:styleId="Tematkomentarza">
    <w:name w:val="annotation subject"/>
    <w:basedOn w:val="Tekstkomentarza"/>
    <w:next w:val="Tekstkomentarza"/>
    <w:link w:val="TematkomentarzaZnak"/>
    <w:uiPriority w:val="99"/>
    <w:semiHidden/>
    <w:unhideWhenUsed/>
    <w:rsid w:val="00F442A9"/>
    <w:rPr>
      <w:b/>
      <w:bCs/>
    </w:rPr>
  </w:style>
  <w:style w:type="character" w:customStyle="1" w:styleId="TematkomentarzaZnak">
    <w:name w:val="Temat komentarza Znak"/>
    <w:basedOn w:val="TekstkomentarzaZnak"/>
    <w:link w:val="Tematkomentarza"/>
    <w:uiPriority w:val="99"/>
    <w:semiHidden/>
    <w:rsid w:val="00F442A9"/>
    <w:rPr>
      <w:rFonts w:hAnsi="Arial" w:cs="Arial"/>
      <w:b/>
      <w:bCs/>
      <w:sz w:val="20"/>
      <w:szCs w:val="20"/>
    </w:rPr>
  </w:style>
  <w:style w:type="paragraph" w:styleId="Akapitzlist">
    <w:name w:val="List Paragraph"/>
    <w:basedOn w:val="Normalny"/>
    <w:uiPriority w:val="34"/>
    <w:qFormat/>
    <w:rsid w:val="000B08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hyperlink" Target="http://153.poz.1781" TargetMode="Externa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14FD6-2F8F-4116-A155-1993A37F1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29</Pages>
  <Words>12285</Words>
  <Characters>73714</Characters>
  <Application>Microsoft Office Word</Application>
  <DocSecurity>0</DocSecurity>
  <Lines>614</Lines>
  <Paragraphs>171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f.kruszewski</cp:lastModifiedBy>
  <cp:revision>13</cp:revision>
  <cp:lastPrinted>2021-11-19T06:53:00Z</cp:lastPrinted>
  <dcterms:created xsi:type="dcterms:W3CDTF">2021-11-16T11:46:00Z</dcterms:created>
  <dcterms:modified xsi:type="dcterms:W3CDTF">2022-02-21T12:59:00Z</dcterms:modified>
</cp:coreProperties>
</file>